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791" w:rsidRPr="002A508D" w:rsidRDefault="00E76CA7">
      <w:pPr>
        <w:rPr>
          <w:rFonts w:ascii="Arial Rounded MT Bold" w:hAnsi="Arial Rounded MT Bold"/>
          <w:b/>
          <w:color w:val="C00000"/>
          <w:sz w:val="40"/>
        </w:rPr>
      </w:pPr>
      <w:r>
        <w:rPr>
          <w:rFonts w:ascii="Arial Rounded MT Bold" w:hAnsi="Arial Rounded MT Bold"/>
          <w:b/>
          <w:i/>
          <w:iCs/>
          <w:color w:val="C00000"/>
          <w:sz w:val="40"/>
        </w:rPr>
        <w:t xml:space="preserve">Evita </w:t>
      </w:r>
      <w:proofErr w:type="spellStart"/>
      <w:r>
        <w:rPr>
          <w:rFonts w:ascii="Arial Rounded MT Bold" w:hAnsi="Arial Rounded MT Bold"/>
          <w:b/>
          <w:i/>
          <w:iCs/>
          <w:color w:val="C00000"/>
          <w:sz w:val="40"/>
        </w:rPr>
        <w:t>hyalinaria</w:t>
      </w:r>
      <w:proofErr w:type="spellEnd"/>
      <w:r>
        <w:rPr>
          <w:rFonts w:ascii="Arial Rounded MT Bold" w:hAnsi="Arial Rounded MT Bold"/>
          <w:b/>
          <w:i/>
          <w:iCs/>
          <w:color w:val="C00000"/>
          <w:sz w:val="40"/>
        </w:rPr>
        <w:t xml:space="preserve"> Grossbeck</w:t>
      </w:r>
      <w:proofErr w:type="gramStart"/>
      <w:r>
        <w:rPr>
          <w:rFonts w:ascii="Arial Rounded MT Bold" w:hAnsi="Arial Rounded MT Bold"/>
          <w:b/>
          <w:i/>
          <w:iCs/>
          <w:color w:val="C00000"/>
          <w:sz w:val="40"/>
        </w:rPr>
        <w:t>,1908</w:t>
      </w:r>
      <w:proofErr w:type="gramEnd"/>
    </w:p>
    <w:p w:rsidR="002A508D" w:rsidRDefault="00184E75" w:rsidP="002A508D">
      <w:pPr>
        <w:pStyle w:val="Prrafodelista"/>
        <w:numPr>
          <w:ilvl w:val="0"/>
          <w:numId w:val="1"/>
        </w:numPr>
        <w:ind w:left="426" w:hanging="284"/>
        <w:rPr>
          <w:rFonts w:ascii="Arial Rounded MT Bold" w:hAnsi="Arial Rounded MT Bold"/>
          <w:b/>
          <w:color w:val="0070C0"/>
          <w:sz w:val="24"/>
        </w:rPr>
      </w:pPr>
      <w:r>
        <w:rPr>
          <w:noProof/>
          <w:lang w:val="es-ES" w:eastAsia="es-ES"/>
        </w:rPr>
        <w:drawing>
          <wp:anchor distT="0" distB="0" distL="114300" distR="114300" simplePos="0" relativeHeight="251658752" behindDoc="1" locked="0" layoutInCell="1" allowOverlap="1" wp14:anchorId="049ABE7C" wp14:editId="3F8A592A">
            <wp:simplePos x="0" y="0"/>
            <wp:positionH relativeFrom="column">
              <wp:posOffset>3044190</wp:posOffset>
            </wp:positionH>
            <wp:positionV relativeFrom="paragraph">
              <wp:posOffset>26035</wp:posOffset>
            </wp:positionV>
            <wp:extent cx="2666365" cy="1333500"/>
            <wp:effectExtent l="0" t="0" r="635" b="0"/>
            <wp:wrapTight wrapText="bothSides">
              <wp:wrapPolygon edited="0">
                <wp:start x="0" y="0"/>
                <wp:lineTo x="0" y="21291"/>
                <wp:lineTo x="21451" y="21291"/>
                <wp:lineTo x="21451" y="0"/>
                <wp:lineTo x="0" y="0"/>
              </wp:wrapPolygon>
            </wp:wrapTight>
            <wp:docPr id="3" name="Imagen 3" descr="Image of Therina coali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herina coalitaria"/>
                    <pic:cNvPicPr>
                      <a:picLocks noChangeAspect="1" noChangeArrowheads="1"/>
                    </pic:cNvPicPr>
                  </pic:nvPicPr>
                  <pic:blipFill rotWithShape="1">
                    <a:blip r:embed="rId5">
                      <a:extLst>
                        <a:ext uri="{28A0092B-C50C-407E-A947-70E740481C1C}">
                          <a14:useLocalDpi xmlns:a14="http://schemas.microsoft.com/office/drawing/2010/main" val="0"/>
                        </a:ext>
                      </a:extLst>
                    </a:blip>
                    <a:srcRect b="12645"/>
                    <a:stretch/>
                  </pic:blipFill>
                  <pic:spPr bwMode="auto">
                    <a:xfrm>
                      <a:off x="0" y="0"/>
                      <a:ext cx="266636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08D" w:rsidRPr="002A508D">
        <w:rPr>
          <w:rFonts w:ascii="Arial Rounded MT Bold" w:hAnsi="Arial Rounded MT Bold"/>
          <w:b/>
          <w:color w:val="0070C0"/>
          <w:sz w:val="24"/>
        </w:rPr>
        <w:t>Descripción taxonómica</w:t>
      </w:r>
    </w:p>
    <w:p w:rsidR="002A508D" w:rsidRPr="002A508D" w:rsidRDefault="002A508D" w:rsidP="002A508D">
      <w:r w:rsidRPr="002A508D">
        <w:rPr>
          <w:b/>
          <w:bCs/>
        </w:rPr>
        <w:t xml:space="preserve">Reino: </w:t>
      </w:r>
      <w:r w:rsidRPr="002A508D">
        <w:t xml:space="preserve">Animalia </w:t>
      </w:r>
    </w:p>
    <w:p w:rsidR="002A508D" w:rsidRPr="002A508D" w:rsidRDefault="002A508D" w:rsidP="002A508D">
      <w:pPr>
        <w:spacing w:after="60"/>
      </w:pPr>
      <w:r w:rsidRPr="002A508D">
        <w:rPr>
          <w:b/>
          <w:bCs/>
        </w:rPr>
        <w:t xml:space="preserve">  </w:t>
      </w:r>
      <w:proofErr w:type="spellStart"/>
      <w:r w:rsidRPr="002A508D">
        <w:rPr>
          <w:b/>
          <w:bCs/>
        </w:rPr>
        <w:t>Phylum</w:t>
      </w:r>
      <w:proofErr w:type="spellEnd"/>
      <w:r w:rsidRPr="002A508D">
        <w:rPr>
          <w:b/>
          <w:bCs/>
        </w:rPr>
        <w:t xml:space="preserve">: </w:t>
      </w:r>
      <w:proofErr w:type="spellStart"/>
      <w:r w:rsidRPr="002A508D">
        <w:t>Arthropoda</w:t>
      </w:r>
      <w:proofErr w:type="spellEnd"/>
      <w:r w:rsidRPr="002A508D">
        <w:t xml:space="preserve"> </w:t>
      </w:r>
    </w:p>
    <w:p w:rsidR="002A508D" w:rsidRPr="002A508D" w:rsidRDefault="002A508D" w:rsidP="002A508D">
      <w:pPr>
        <w:spacing w:after="60"/>
      </w:pPr>
      <w:r w:rsidRPr="002A508D">
        <w:rPr>
          <w:b/>
          <w:bCs/>
        </w:rPr>
        <w:t xml:space="preserve">    Clase: </w:t>
      </w:r>
      <w:proofErr w:type="spellStart"/>
      <w:r w:rsidR="008A4A70">
        <w:t>I</w:t>
      </w:r>
      <w:r w:rsidR="00E76CA7">
        <w:t>nsecta</w:t>
      </w:r>
      <w:proofErr w:type="spellEnd"/>
      <w:r w:rsidR="00E76CA7">
        <w:t xml:space="preserve"> </w:t>
      </w:r>
      <w:r w:rsidRPr="002A508D">
        <w:t xml:space="preserve"> </w:t>
      </w:r>
    </w:p>
    <w:p w:rsidR="002A508D" w:rsidRPr="002A508D" w:rsidRDefault="002A508D" w:rsidP="002A508D">
      <w:pPr>
        <w:spacing w:after="60"/>
      </w:pPr>
      <w:r w:rsidRPr="002A508D">
        <w:rPr>
          <w:b/>
          <w:bCs/>
        </w:rPr>
        <w:t xml:space="preserve">      Orden: </w:t>
      </w:r>
      <w:r w:rsidR="00E76CA7">
        <w:t xml:space="preserve">Lepidóptera </w:t>
      </w:r>
    </w:p>
    <w:p w:rsidR="002A508D" w:rsidRPr="002A508D" w:rsidRDefault="002A508D" w:rsidP="002A508D">
      <w:pPr>
        <w:spacing w:after="60"/>
      </w:pPr>
      <w:r w:rsidRPr="002A508D">
        <w:rPr>
          <w:b/>
          <w:bCs/>
        </w:rPr>
        <w:t xml:space="preserve">        Familia: </w:t>
      </w:r>
      <w:proofErr w:type="spellStart"/>
      <w:r w:rsidR="00E76CA7">
        <w:t>Geometridae</w:t>
      </w:r>
      <w:proofErr w:type="spellEnd"/>
    </w:p>
    <w:p w:rsidR="002A508D" w:rsidRPr="002A508D" w:rsidRDefault="002A508D" w:rsidP="002A508D">
      <w:pPr>
        <w:spacing w:after="60"/>
      </w:pPr>
      <w:r w:rsidRPr="002A508D">
        <w:rPr>
          <w:b/>
          <w:bCs/>
          <w:noProof/>
          <w:lang w:val="es-ES" w:eastAsia="es-ES"/>
        </w:rPr>
        <mc:AlternateContent>
          <mc:Choice Requires="wps">
            <w:drawing>
              <wp:anchor distT="0" distB="0" distL="114300" distR="114300" simplePos="0" relativeHeight="251660288" behindDoc="0" locked="0" layoutInCell="1" allowOverlap="1" wp14:anchorId="3AA2A72C" wp14:editId="0CF41EC6">
                <wp:simplePos x="0" y="0"/>
                <wp:positionH relativeFrom="column">
                  <wp:posOffset>3348990</wp:posOffset>
                </wp:positionH>
                <wp:positionV relativeFrom="paragraph">
                  <wp:posOffset>102870</wp:posOffset>
                </wp:positionV>
                <wp:extent cx="2228850" cy="63817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38175"/>
                        </a:xfrm>
                        <a:prstGeom prst="rect">
                          <a:avLst/>
                        </a:prstGeom>
                        <a:noFill/>
                        <a:ln w="9525">
                          <a:noFill/>
                          <a:miter lim="800000"/>
                          <a:headEnd/>
                          <a:tailEnd/>
                        </a:ln>
                      </wps:spPr>
                      <wps:txbx>
                        <w:txbxContent>
                          <w:p w:rsidR="002A508D" w:rsidRDefault="00184E75" w:rsidP="002A508D">
                            <w:pPr>
                              <w:spacing w:after="0"/>
                              <w:jc w:val="center"/>
                              <w:rPr>
                                <w:sz w:val="16"/>
                              </w:rPr>
                            </w:pPr>
                            <w:r>
                              <w:rPr>
                                <w:sz w:val="16"/>
                              </w:rPr>
                              <w:t xml:space="preserve">Foto: </w:t>
                            </w:r>
                            <w:proofErr w:type="spellStart"/>
                            <w:r w:rsidRPr="00184E75">
                              <w:rPr>
                                <w:sz w:val="16"/>
                              </w:rPr>
                              <w:t>National</w:t>
                            </w:r>
                            <w:proofErr w:type="spellEnd"/>
                            <w:r w:rsidRPr="00184E75">
                              <w:rPr>
                                <w:sz w:val="16"/>
                              </w:rPr>
                              <w:t xml:space="preserve"> </w:t>
                            </w:r>
                            <w:proofErr w:type="spellStart"/>
                            <w:r w:rsidRPr="00184E75">
                              <w:rPr>
                                <w:sz w:val="16"/>
                              </w:rPr>
                              <w:t>Museum</w:t>
                            </w:r>
                            <w:proofErr w:type="spellEnd"/>
                            <w:r w:rsidRPr="00184E75">
                              <w:rPr>
                                <w:sz w:val="16"/>
                              </w:rPr>
                              <w:t xml:space="preserve"> of Natural </w:t>
                            </w:r>
                            <w:proofErr w:type="spellStart"/>
                            <w:r w:rsidRPr="00184E75">
                              <w:rPr>
                                <w:sz w:val="16"/>
                              </w:rPr>
                              <w:t>History</w:t>
                            </w:r>
                            <w:proofErr w:type="spellEnd"/>
                            <w:r w:rsidRPr="00184E75">
                              <w:rPr>
                                <w:sz w:val="16"/>
                              </w:rPr>
                              <w:t xml:space="preserve">, </w:t>
                            </w:r>
                            <w:proofErr w:type="spellStart"/>
                            <w:r w:rsidRPr="00184E75">
                              <w:rPr>
                                <w:sz w:val="16"/>
                              </w:rPr>
                              <w:t>Department</w:t>
                            </w:r>
                            <w:proofErr w:type="spellEnd"/>
                            <w:r w:rsidRPr="00184E75">
                              <w:rPr>
                                <w:sz w:val="16"/>
                              </w:rPr>
                              <w:t xml:space="preserve"> of </w:t>
                            </w:r>
                            <w:proofErr w:type="spellStart"/>
                            <w:r w:rsidRPr="00184E75">
                              <w:rPr>
                                <w:sz w:val="16"/>
                              </w:rPr>
                              <w:t>Entomology</w:t>
                            </w:r>
                            <w:proofErr w:type="spellEnd"/>
                          </w:p>
                          <w:p w:rsidR="002A508D" w:rsidRPr="002A508D" w:rsidRDefault="002A508D" w:rsidP="002A508D">
                            <w:pPr>
                              <w:spacing w:after="0"/>
                              <w:jc w:val="center"/>
                              <w:rPr>
                                <w:sz w:val="16"/>
                              </w:rPr>
                            </w:pPr>
                            <w:r w:rsidRPr="002A508D">
                              <w:rPr>
                                <w:sz w:val="16"/>
                              </w:rPr>
                              <w:t xml:space="preserve">Fuente: </w:t>
                            </w:r>
                            <w:r w:rsidR="00184E75" w:rsidRPr="00184E75">
                              <w:rPr>
                                <w:sz w:val="16"/>
                              </w:rPr>
                              <w:t>http://content.eol.org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2A72C" id="_x0000_t202" coordsize="21600,21600" o:spt="202" path="m,l,21600r21600,l21600,xe">
                <v:stroke joinstyle="miter"/>
                <v:path gradientshapeok="t" o:connecttype="rect"/>
              </v:shapetype>
              <v:shape id="Cuadro de texto 2" o:spid="_x0000_s1026" type="#_x0000_t202" style="position:absolute;margin-left:263.7pt;margin-top:8.1pt;width:175.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" filled="f" stroked="f">
                <v:textbox>
                  <w:txbxContent>
                    <w:p w:rsidR="002A508D" w:rsidRDefault="00184E75" w:rsidP="002A508D">
                      <w:pPr>
                        <w:spacing w:after="0"/>
                        <w:jc w:val="center"/>
                        <w:rPr>
                          <w:sz w:val="16"/>
                        </w:rPr>
                      </w:pPr>
                      <w:r>
                        <w:rPr>
                          <w:sz w:val="16"/>
                        </w:rPr>
                        <w:t xml:space="preserve">Foto: </w:t>
                      </w:r>
                      <w:proofErr w:type="spellStart"/>
                      <w:r w:rsidRPr="00184E75">
                        <w:rPr>
                          <w:sz w:val="16"/>
                        </w:rPr>
                        <w:t>National</w:t>
                      </w:r>
                      <w:proofErr w:type="spellEnd"/>
                      <w:r w:rsidRPr="00184E75">
                        <w:rPr>
                          <w:sz w:val="16"/>
                        </w:rPr>
                        <w:t xml:space="preserve"> </w:t>
                      </w:r>
                      <w:proofErr w:type="spellStart"/>
                      <w:r w:rsidRPr="00184E75">
                        <w:rPr>
                          <w:sz w:val="16"/>
                        </w:rPr>
                        <w:t>Museum</w:t>
                      </w:r>
                      <w:proofErr w:type="spellEnd"/>
                      <w:r w:rsidRPr="00184E75">
                        <w:rPr>
                          <w:sz w:val="16"/>
                        </w:rPr>
                        <w:t xml:space="preserve"> of Natural </w:t>
                      </w:r>
                      <w:proofErr w:type="spellStart"/>
                      <w:r w:rsidRPr="00184E75">
                        <w:rPr>
                          <w:sz w:val="16"/>
                        </w:rPr>
                        <w:t>History</w:t>
                      </w:r>
                      <w:proofErr w:type="spellEnd"/>
                      <w:r w:rsidRPr="00184E75">
                        <w:rPr>
                          <w:sz w:val="16"/>
                        </w:rPr>
                        <w:t xml:space="preserve">, </w:t>
                      </w:r>
                      <w:proofErr w:type="spellStart"/>
                      <w:r w:rsidRPr="00184E75">
                        <w:rPr>
                          <w:sz w:val="16"/>
                        </w:rPr>
                        <w:t>Department</w:t>
                      </w:r>
                      <w:proofErr w:type="spellEnd"/>
                      <w:r w:rsidRPr="00184E75">
                        <w:rPr>
                          <w:sz w:val="16"/>
                        </w:rPr>
                        <w:t xml:space="preserve"> of </w:t>
                      </w:r>
                      <w:proofErr w:type="spellStart"/>
                      <w:r w:rsidRPr="00184E75">
                        <w:rPr>
                          <w:sz w:val="16"/>
                        </w:rPr>
                        <w:t>Entomology</w:t>
                      </w:r>
                      <w:proofErr w:type="spellEnd"/>
                    </w:p>
                    <w:p w:rsidR="002A508D" w:rsidRPr="002A508D" w:rsidRDefault="002A508D" w:rsidP="002A508D">
                      <w:pPr>
                        <w:spacing w:after="0"/>
                        <w:jc w:val="center"/>
                        <w:rPr>
                          <w:sz w:val="16"/>
                        </w:rPr>
                      </w:pPr>
                      <w:r w:rsidRPr="002A508D">
                        <w:rPr>
                          <w:sz w:val="16"/>
                        </w:rPr>
                        <w:t xml:space="preserve">Fuente: </w:t>
                      </w:r>
                      <w:r w:rsidR="00184E75" w:rsidRPr="00184E75">
                        <w:rPr>
                          <w:sz w:val="16"/>
                        </w:rPr>
                        <w:t>http://content.eol.org</w:t>
                      </w:r>
                    </w:p>
                  </w:txbxContent>
                </v:textbox>
              </v:shape>
            </w:pict>
          </mc:Fallback>
        </mc:AlternateContent>
      </w:r>
      <w:r w:rsidRPr="002A508D">
        <w:rPr>
          <w:b/>
          <w:bCs/>
        </w:rPr>
        <w:t xml:space="preserve">          Género: </w:t>
      </w:r>
      <w:r w:rsidR="00E76CA7">
        <w:rPr>
          <w:i/>
          <w:iCs/>
        </w:rPr>
        <w:t>Evita</w:t>
      </w:r>
    </w:p>
    <w:p w:rsidR="002A508D" w:rsidRPr="002A508D" w:rsidRDefault="002A508D" w:rsidP="002A508D">
      <w:r w:rsidRPr="002A508D">
        <w:rPr>
          <w:b/>
          <w:bCs/>
        </w:rPr>
        <w:t xml:space="preserve">             Especie: </w:t>
      </w:r>
      <w:r w:rsidR="00E76CA7">
        <w:rPr>
          <w:i/>
          <w:iCs/>
        </w:rPr>
        <w:t xml:space="preserve">Evita </w:t>
      </w:r>
      <w:proofErr w:type="spellStart"/>
      <w:r w:rsidR="00E76CA7">
        <w:rPr>
          <w:i/>
          <w:iCs/>
        </w:rPr>
        <w:t>hyalinaria</w:t>
      </w:r>
      <w:proofErr w:type="spellEnd"/>
      <w:r w:rsidR="00E76CA7">
        <w:rPr>
          <w:i/>
          <w:iCs/>
        </w:rPr>
        <w:t xml:space="preserve"> </w:t>
      </w:r>
      <w:proofErr w:type="spellStart"/>
      <w:r w:rsidR="00E76CA7">
        <w:rPr>
          <w:i/>
          <w:iCs/>
        </w:rPr>
        <w:t>Grossbeck</w:t>
      </w:r>
      <w:proofErr w:type="spellEnd"/>
      <w:r w:rsidR="00E76CA7">
        <w:rPr>
          <w:i/>
          <w:iCs/>
        </w:rPr>
        <w:t>, 1908</w:t>
      </w:r>
    </w:p>
    <w:p w:rsidR="002A508D" w:rsidRPr="002A508D" w:rsidRDefault="002A508D"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Nombre común</w:t>
      </w:r>
    </w:p>
    <w:p w:rsidR="002A508D" w:rsidRDefault="002B20B1" w:rsidP="002A508D">
      <w:proofErr w:type="spellStart"/>
      <w:r>
        <w:t>Defoliador</w:t>
      </w:r>
      <w:proofErr w:type="spellEnd"/>
      <w:r>
        <w:t xml:space="preserve"> del oyamel</w:t>
      </w:r>
      <w:r w:rsidR="007157E8">
        <w:t xml:space="preserve">, </w:t>
      </w:r>
      <w:proofErr w:type="spellStart"/>
      <w:r w:rsidR="007157E8" w:rsidRPr="007157E8">
        <w:t>defoliator</w:t>
      </w:r>
      <w:proofErr w:type="spellEnd"/>
      <w:r w:rsidR="007157E8" w:rsidRPr="007157E8">
        <w:t xml:space="preserve"> of </w:t>
      </w:r>
      <w:proofErr w:type="spellStart"/>
      <w:r w:rsidR="007157E8" w:rsidRPr="007157E8">
        <w:t>fir</w:t>
      </w:r>
      <w:proofErr w:type="spellEnd"/>
      <w:r w:rsidR="007157E8">
        <w:t>.</w:t>
      </w:r>
    </w:p>
    <w:p w:rsidR="002A508D" w:rsidRDefault="002A508D"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Sinonimias</w:t>
      </w:r>
    </w:p>
    <w:p w:rsidR="00622E1E" w:rsidRPr="00622E1E" w:rsidRDefault="001D5373" w:rsidP="001D5373">
      <w:pPr>
        <w:jc w:val="both"/>
        <w:rPr>
          <w:i/>
        </w:rPr>
      </w:pPr>
      <w:r w:rsidRPr="003869A9">
        <w:rPr>
          <w:rStyle w:val="selectable"/>
          <w:color w:val="00B050"/>
        </w:rPr>
        <w:t xml:space="preserve">PITKIN, </w:t>
      </w:r>
      <w:r w:rsidRPr="003869A9">
        <w:rPr>
          <w:rStyle w:val="selectable"/>
          <w:color w:val="00B050"/>
        </w:rPr>
        <w:t>(2002</w:t>
      </w:r>
      <w:r w:rsidRPr="003869A9">
        <w:rPr>
          <w:rStyle w:val="selectable"/>
          <w:color w:val="00B050"/>
        </w:rPr>
        <w:t>)</w:t>
      </w:r>
      <w:r w:rsidRPr="003869A9">
        <w:rPr>
          <w:i/>
          <w:color w:val="00B050"/>
        </w:rPr>
        <w:t xml:space="preserve"> </w:t>
      </w:r>
      <w:r w:rsidR="003869A9">
        <w:t xml:space="preserve">Menciona que </w:t>
      </w:r>
      <w:r w:rsidRPr="001D5373">
        <w:t xml:space="preserve">Evita es similar a </w:t>
      </w:r>
      <w:proofErr w:type="spellStart"/>
      <w:r w:rsidRPr="001D5373">
        <w:t>Neotherina</w:t>
      </w:r>
      <w:proofErr w:type="spellEnd"/>
      <w:r w:rsidRPr="001D5373">
        <w:t xml:space="preserve"> </w:t>
      </w:r>
      <w:r w:rsidRPr="001D5373">
        <w:t xml:space="preserve">Y </w:t>
      </w:r>
      <w:proofErr w:type="spellStart"/>
      <w:r w:rsidRPr="001D5373">
        <w:t>Lambdina</w:t>
      </w:r>
      <w:proofErr w:type="spellEnd"/>
      <w:r w:rsidRPr="001D5373">
        <w:t>. Los tres géneros están mal</w:t>
      </w:r>
      <w:r w:rsidRPr="001D5373">
        <w:t xml:space="preserve"> </w:t>
      </w:r>
      <w:r>
        <w:t>d</w:t>
      </w:r>
      <w:r w:rsidRPr="001D5373">
        <w:t xml:space="preserve">efinido y puede ser (con </w:t>
      </w:r>
      <w:proofErr w:type="spellStart"/>
      <w:r w:rsidRPr="001D5373">
        <w:t>Neotherina</w:t>
      </w:r>
      <w:proofErr w:type="spellEnd"/>
      <w:r w:rsidRPr="001D5373">
        <w:t xml:space="preserve"> </w:t>
      </w:r>
      <w:r w:rsidRPr="001D5373">
        <w:t>Como el nombre principal) sino revisarlos adecuadamente</w:t>
      </w:r>
      <w:r>
        <w:t xml:space="preserve"> c</w:t>
      </w:r>
      <w:r w:rsidRPr="001D5373">
        <w:t>onsistiría en un considerable estudio de la</w:t>
      </w:r>
      <w:r w:rsidRPr="001D5373">
        <w:t xml:space="preserve"> </w:t>
      </w:r>
      <w:r w:rsidRPr="001D5373">
        <w:t xml:space="preserve">Elementos, más allá del alcance del trabajo actual. </w:t>
      </w:r>
      <w:proofErr w:type="spellStart"/>
      <w:r>
        <w:rPr>
          <w:i/>
        </w:rPr>
        <w:t>T</w:t>
      </w:r>
      <w:r w:rsidR="000F6B68" w:rsidRPr="00622E1E">
        <w:rPr>
          <w:i/>
        </w:rPr>
        <w:t>herina</w:t>
      </w:r>
      <w:proofErr w:type="spellEnd"/>
      <w:r w:rsidR="000F6B68" w:rsidRPr="00622E1E">
        <w:rPr>
          <w:i/>
        </w:rPr>
        <w:t xml:space="preserve"> </w:t>
      </w:r>
      <w:proofErr w:type="spellStart"/>
      <w:r w:rsidR="000F6B68" w:rsidRPr="00622E1E">
        <w:rPr>
          <w:i/>
        </w:rPr>
        <w:t>coalitaria</w:t>
      </w:r>
      <w:proofErr w:type="spellEnd"/>
      <w:r w:rsidR="000F6B68" w:rsidRPr="00622E1E">
        <w:rPr>
          <w:i/>
        </w:rPr>
        <w:t xml:space="preserve"> </w:t>
      </w:r>
      <w:proofErr w:type="spellStart"/>
      <w:r w:rsidR="000F6B68" w:rsidRPr="00622E1E">
        <w:rPr>
          <w:i/>
        </w:rPr>
        <w:t>Schaus</w:t>
      </w:r>
      <w:proofErr w:type="spellEnd"/>
      <w:r w:rsidR="000F6B68" w:rsidRPr="00622E1E">
        <w:rPr>
          <w:i/>
        </w:rPr>
        <w:t>, 1911</w:t>
      </w:r>
      <w:r w:rsidR="00622E1E" w:rsidRPr="00622E1E">
        <w:rPr>
          <w:i/>
        </w:rPr>
        <w:t xml:space="preserve">, </w:t>
      </w:r>
      <w:proofErr w:type="spellStart"/>
      <w:r w:rsidR="00622E1E" w:rsidRPr="00622E1E">
        <w:rPr>
          <w:i/>
        </w:rPr>
        <w:t>Therina</w:t>
      </w:r>
      <w:proofErr w:type="spellEnd"/>
      <w:r w:rsidR="00622E1E" w:rsidRPr="00622E1E">
        <w:rPr>
          <w:i/>
        </w:rPr>
        <w:t xml:space="preserve"> </w:t>
      </w:r>
      <w:proofErr w:type="spellStart"/>
      <w:r w:rsidR="00622E1E" w:rsidRPr="00622E1E">
        <w:rPr>
          <w:i/>
        </w:rPr>
        <w:t>hyalinaria</w:t>
      </w:r>
      <w:proofErr w:type="spellEnd"/>
      <w:r w:rsidR="00622E1E" w:rsidRPr="00622E1E">
        <w:rPr>
          <w:i/>
        </w:rPr>
        <w:t xml:space="preserve"> </w:t>
      </w:r>
      <w:proofErr w:type="spellStart"/>
      <w:r w:rsidR="00622E1E" w:rsidRPr="00622E1E">
        <w:rPr>
          <w:i/>
          <w:iCs/>
        </w:rPr>
        <w:t>Grossbeck</w:t>
      </w:r>
      <w:proofErr w:type="spellEnd"/>
      <w:r w:rsidR="00622E1E" w:rsidRPr="00622E1E">
        <w:rPr>
          <w:i/>
          <w:iCs/>
        </w:rPr>
        <w:t>, 1908</w:t>
      </w:r>
    </w:p>
    <w:p w:rsidR="00ED5868" w:rsidRPr="002A508D"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Origen</w:t>
      </w:r>
      <w:r w:rsidR="002A508D">
        <w:rPr>
          <w:rFonts w:ascii="Arial Rounded MT Bold" w:hAnsi="Arial Rounded MT Bold"/>
          <w:b/>
          <w:color w:val="0070C0"/>
          <w:sz w:val="24"/>
        </w:rPr>
        <w:t xml:space="preserve"> y distribución</w:t>
      </w:r>
    </w:p>
    <w:p w:rsidR="002A508D" w:rsidRPr="002A508D" w:rsidRDefault="00366063" w:rsidP="002A508D">
      <w:pPr>
        <w:jc w:val="both"/>
      </w:pPr>
      <w:r>
        <w:t xml:space="preserve">Se encuentra en el este de los Estado Unidos y Canadá en las planicies y Occidente </w:t>
      </w:r>
      <w:r w:rsidRPr="006021BB">
        <w:rPr>
          <w:color w:val="000000" w:themeColor="text1"/>
        </w:rPr>
        <w:t>(</w:t>
      </w:r>
      <w:r w:rsidRPr="005911EC">
        <w:rPr>
          <w:color w:val="00B050"/>
        </w:rPr>
        <w:t>Caldera, F. 1997</w:t>
      </w:r>
      <w:r w:rsidRPr="006021BB">
        <w:rPr>
          <w:color w:val="000000" w:themeColor="text1"/>
        </w:rPr>
        <w:t>)</w:t>
      </w:r>
      <w:r w:rsidR="002A508D" w:rsidRPr="006021BB">
        <w:rPr>
          <w:color w:val="000000" w:themeColor="text1"/>
        </w:rPr>
        <w:t xml:space="preserve"> </w:t>
      </w:r>
    </w:p>
    <w:p w:rsidR="00ED5868" w:rsidRPr="002A508D"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Estatus en México</w:t>
      </w:r>
    </w:p>
    <w:p w:rsidR="002A508D" w:rsidRDefault="00AB20AC" w:rsidP="002A508D">
      <w:pPr>
        <w:autoSpaceDE w:val="0"/>
        <w:autoSpaceDN w:val="0"/>
        <w:adjustRightInd w:val="0"/>
        <w:jc w:val="both"/>
        <w:rPr>
          <w:rStyle w:val="selectable"/>
        </w:rPr>
      </w:pPr>
      <w:r>
        <w:rPr>
          <w:i/>
        </w:rPr>
        <w:t xml:space="preserve">Evita </w:t>
      </w:r>
      <w:proofErr w:type="spellStart"/>
      <w:r>
        <w:rPr>
          <w:i/>
        </w:rPr>
        <w:t>hyalinaria</w:t>
      </w:r>
      <w:proofErr w:type="spellEnd"/>
      <w:r>
        <w:rPr>
          <w:i/>
        </w:rPr>
        <w:t xml:space="preserve"> </w:t>
      </w:r>
      <w:r>
        <w:t xml:space="preserve">no se ha reportado en </w:t>
      </w:r>
      <w:r w:rsidR="006B1FEB">
        <w:t>México</w:t>
      </w:r>
      <w:r>
        <w:t xml:space="preserve"> pero se ha encontrado a una subespecie</w:t>
      </w:r>
      <w:r w:rsidR="006B1FEB">
        <w:t>,</w:t>
      </w:r>
      <w:r>
        <w:t xml:space="preserve"> </w:t>
      </w:r>
      <w:r w:rsidR="006B1FEB">
        <w:t xml:space="preserve"> </w:t>
      </w:r>
      <w:r w:rsidR="006B1FEB" w:rsidRPr="006B1FEB">
        <w:rPr>
          <w:i/>
        </w:rPr>
        <w:t>E</w:t>
      </w:r>
      <w:r w:rsidRPr="006B1FEB">
        <w:rPr>
          <w:i/>
        </w:rPr>
        <w:t>vita</w:t>
      </w:r>
      <w:r w:rsidRPr="00AB20AC">
        <w:t xml:space="preserve"> </w:t>
      </w:r>
      <w:proofErr w:type="spellStart"/>
      <w:r w:rsidRPr="006B1FEB">
        <w:rPr>
          <w:i/>
        </w:rPr>
        <w:t>hyalinaria</w:t>
      </w:r>
      <w:proofErr w:type="spellEnd"/>
      <w:r w:rsidRPr="006B1FEB">
        <w:rPr>
          <w:i/>
        </w:rPr>
        <w:t xml:space="preserve"> </w:t>
      </w:r>
      <w:proofErr w:type="spellStart"/>
      <w:r w:rsidRPr="006B1FEB">
        <w:rPr>
          <w:i/>
        </w:rPr>
        <w:t>blandalia</w:t>
      </w:r>
      <w:proofErr w:type="spellEnd"/>
      <w:r w:rsidR="006B1FEB">
        <w:t xml:space="preserve"> la cual </w:t>
      </w:r>
      <w:r w:rsidRPr="00AB20AC">
        <w:t xml:space="preserve"> causo severas defoliaciones en bosques del distrito federal en 1957 y del estado de México en 1987, en lugares en donde no se tenía registros de infestaciones previas. Las consecuencias de la defoliación fueron de orden económico y social, ya que alteraron las actividades cotidianas de manejo de los bosques en las regiones afectadas. Las defoliaciones en el estado de México estuvieron cercanas a los refugios de la mariposa monarca </w:t>
      </w:r>
      <w:proofErr w:type="spellStart"/>
      <w:r w:rsidRPr="006B1FEB">
        <w:rPr>
          <w:i/>
        </w:rPr>
        <w:t>Danaus</w:t>
      </w:r>
      <w:proofErr w:type="spellEnd"/>
      <w:r w:rsidRPr="006B1FEB">
        <w:rPr>
          <w:i/>
        </w:rPr>
        <w:t xml:space="preserve"> </w:t>
      </w:r>
      <w:proofErr w:type="spellStart"/>
      <w:r w:rsidRPr="006B1FEB">
        <w:rPr>
          <w:i/>
        </w:rPr>
        <w:t>plexippus</w:t>
      </w:r>
      <w:proofErr w:type="spellEnd"/>
      <w:r w:rsidRPr="00AB20AC">
        <w:t xml:space="preserve">. Afortunadamente los rodales en los que invernan las monarcas no fueron infestados, pero </w:t>
      </w:r>
      <w:r w:rsidR="006B1FEB" w:rsidRPr="00AB20AC">
        <w:t>quedó</w:t>
      </w:r>
      <w:r w:rsidRPr="00AB20AC">
        <w:t xml:space="preserve"> evidenciado que </w:t>
      </w:r>
      <w:r w:rsidRPr="006B1FEB">
        <w:rPr>
          <w:i/>
        </w:rPr>
        <w:t xml:space="preserve">E. </w:t>
      </w:r>
      <w:proofErr w:type="spellStart"/>
      <w:r w:rsidRPr="006B1FEB">
        <w:rPr>
          <w:i/>
        </w:rPr>
        <w:t>hyalinaria</w:t>
      </w:r>
      <w:proofErr w:type="spellEnd"/>
      <w:r w:rsidRPr="006B1FEB">
        <w:rPr>
          <w:i/>
        </w:rPr>
        <w:t xml:space="preserve"> </w:t>
      </w:r>
      <w:proofErr w:type="spellStart"/>
      <w:r w:rsidRPr="006B1FEB">
        <w:rPr>
          <w:i/>
        </w:rPr>
        <w:t>blandaria</w:t>
      </w:r>
      <w:proofErr w:type="spellEnd"/>
      <w:r w:rsidRPr="00AB20AC">
        <w:t xml:space="preserve"> es un factor de riesgo para las colonias invernantes de la monarca.</w:t>
      </w:r>
      <w:r w:rsidR="005911EC">
        <w:t xml:space="preserve"> </w:t>
      </w:r>
      <w:r w:rsidR="005911EC">
        <w:rPr>
          <w:rStyle w:val="selectable"/>
        </w:rPr>
        <w:t>(</w:t>
      </w:r>
      <w:proofErr w:type="spellStart"/>
      <w:r w:rsidR="005911EC" w:rsidRPr="005911EC">
        <w:rPr>
          <w:rStyle w:val="selectable"/>
          <w:color w:val="00B050"/>
        </w:rPr>
        <w:t>Entomologiaforestal</w:t>
      </w:r>
      <w:proofErr w:type="spellEnd"/>
      <w:r w:rsidR="005911EC" w:rsidRPr="005911EC">
        <w:rPr>
          <w:rStyle w:val="selectable"/>
          <w:color w:val="00B050"/>
        </w:rPr>
        <w:t>,</w:t>
      </w:r>
      <w:r w:rsidR="005911EC" w:rsidRPr="005911EC">
        <w:rPr>
          <w:rStyle w:val="selectable"/>
          <w:color w:val="00B050"/>
        </w:rPr>
        <w:t xml:space="preserve"> 2017</w:t>
      </w:r>
      <w:r w:rsidR="005911EC">
        <w:rPr>
          <w:rStyle w:val="selectable"/>
        </w:rPr>
        <w:t>)</w:t>
      </w:r>
    </w:p>
    <w:p w:rsidR="005911EC" w:rsidRDefault="005911EC" w:rsidP="002A508D">
      <w:pPr>
        <w:autoSpaceDE w:val="0"/>
        <w:autoSpaceDN w:val="0"/>
        <w:adjustRightInd w:val="0"/>
        <w:jc w:val="both"/>
        <w:rPr>
          <w:rStyle w:val="selectable"/>
        </w:rPr>
      </w:pPr>
    </w:p>
    <w:p w:rsidR="005911EC" w:rsidRDefault="005911EC" w:rsidP="002A508D">
      <w:pPr>
        <w:autoSpaceDE w:val="0"/>
        <w:autoSpaceDN w:val="0"/>
        <w:adjustRightInd w:val="0"/>
        <w:jc w:val="both"/>
        <w:rPr>
          <w:rStyle w:val="selectable"/>
        </w:rPr>
      </w:pPr>
    </w:p>
    <w:p w:rsidR="005911EC" w:rsidRPr="002A508D" w:rsidRDefault="005911EC" w:rsidP="002A508D">
      <w:pPr>
        <w:autoSpaceDE w:val="0"/>
        <w:autoSpaceDN w:val="0"/>
        <w:adjustRightInd w:val="0"/>
        <w:jc w:val="both"/>
      </w:pPr>
    </w:p>
    <w:p w:rsidR="00ED5868"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lastRenderedPageBreak/>
        <w:t>Hábitat</w:t>
      </w:r>
      <w:r w:rsidR="002A508D">
        <w:rPr>
          <w:rFonts w:ascii="Arial Rounded MT Bold" w:hAnsi="Arial Rounded MT Bold"/>
          <w:b/>
          <w:color w:val="0070C0"/>
          <w:sz w:val="24"/>
        </w:rPr>
        <w:t xml:space="preserve"> y hospederos</w:t>
      </w:r>
    </w:p>
    <w:p w:rsidR="007157E8" w:rsidRDefault="007157E8" w:rsidP="007157E8">
      <w:pPr>
        <w:jc w:val="both"/>
        <w:rPr>
          <w:i/>
        </w:rPr>
      </w:pPr>
      <w:proofErr w:type="spellStart"/>
      <w:r w:rsidRPr="005B751E">
        <w:rPr>
          <w:i/>
        </w:rPr>
        <w:t>Carya</w:t>
      </w:r>
      <w:proofErr w:type="spellEnd"/>
      <w:r w:rsidR="005B751E" w:rsidRPr="005B751E">
        <w:rPr>
          <w:i/>
        </w:rPr>
        <w:t xml:space="preserve"> </w:t>
      </w:r>
      <w:proofErr w:type="spellStart"/>
      <w:r w:rsidR="005B751E" w:rsidRPr="005B751E">
        <w:rPr>
          <w:i/>
        </w:rPr>
        <w:t>sp</w:t>
      </w:r>
      <w:proofErr w:type="spellEnd"/>
      <w:r w:rsidR="005B751E" w:rsidRPr="005B751E">
        <w:rPr>
          <w:i/>
        </w:rPr>
        <w:t>.</w:t>
      </w:r>
      <w:r w:rsidRPr="005B751E">
        <w:rPr>
          <w:i/>
        </w:rPr>
        <w:t>,  Tilia</w:t>
      </w:r>
      <w:r w:rsidR="005B751E" w:rsidRPr="005B751E">
        <w:rPr>
          <w:i/>
        </w:rPr>
        <w:t xml:space="preserve"> </w:t>
      </w:r>
      <w:proofErr w:type="spellStart"/>
      <w:r w:rsidR="005B751E" w:rsidRPr="005B751E">
        <w:rPr>
          <w:i/>
        </w:rPr>
        <w:t>sp</w:t>
      </w:r>
      <w:proofErr w:type="spellEnd"/>
      <w:r w:rsidR="005B751E" w:rsidRPr="005B751E">
        <w:rPr>
          <w:i/>
        </w:rPr>
        <w:t>.</w:t>
      </w:r>
      <w:r w:rsidRPr="005B751E">
        <w:rPr>
          <w:i/>
        </w:rPr>
        <w:t>,</w:t>
      </w:r>
      <w:r w:rsidRPr="005B751E">
        <w:rPr>
          <w:i/>
        </w:rPr>
        <w:t xml:space="preserve"> </w:t>
      </w:r>
      <w:proofErr w:type="spellStart"/>
      <w:r w:rsidRPr="005B751E">
        <w:rPr>
          <w:i/>
        </w:rPr>
        <w:t>Castanea</w:t>
      </w:r>
      <w:proofErr w:type="spellEnd"/>
      <w:r w:rsidRPr="005B751E">
        <w:rPr>
          <w:i/>
        </w:rPr>
        <w:t xml:space="preserve"> y </w:t>
      </w:r>
      <w:proofErr w:type="spellStart"/>
      <w:proofErr w:type="gramStart"/>
      <w:r w:rsidRPr="005B751E">
        <w:rPr>
          <w:i/>
        </w:rPr>
        <w:t>Quercus</w:t>
      </w:r>
      <w:proofErr w:type="spellEnd"/>
      <w:r w:rsidRPr="005B751E">
        <w:rPr>
          <w:i/>
        </w:rPr>
        <w:t xml:space="preserve"> ,</w:t>
      </w:r>
      <w:proofErr w:type="gramEnd"/>
      <w:r w:rsidRPr="005B751E">
        <w:rPr>
          <w:i/>
        </w:rPr>
        <w:t xml:space="preserve"> </w:t>
      </w:r>
      <w:proofErr w:type="spellStart"/>
      <w:r w:rsidRPr="005B751E">
        <w:rPr>
          <w:i/>
        </w:rPr>
        <w:t>Abies</w:t>
      </w:r>
      <w:proofErr w:type="spellEnd"/>
      <w:r w:rsidRPr="005B751E">
        <w:rPr>
          <w:i/>
        </w:rPr>
        <w:t xml:space="preserve"> religiosa </w:t>
      </w:r>
      <w:r w:rsidR="005B751E" w:rsidRPr="005B751E">
        <w:rPr>
          <w:i/>
        </w:rPr>
        <w:t xml:space="preserve"> </w:t>
      </w:r>
      <w:proofErr w:type="spellStart"/>
      <w:r w:rsidR="005B751E" w:rsidRPr="005B751E">
        <w:rPr>
          <w:i/>
        </w:rPr>
        <w:t>Pinus</w:t>
      </w:r>
      <w:proofErr w:type="spellEnd"/>
      <w:r w:rsidR="005B751E" w:rsidRPr="005B751E">
        <w:rPr>
          <w:i/>
        </w:rPr>
        <w:t xml:space="preserve"> </w:t>
      </w:r>
      <w:proofErr w:type="spellStart"/>
      <w:r w:rsidR="005B751E" w:rsidRPr="005B751E">
        <w:rPr>
          <w:i/>
        </w:rPr>
        <w:t>spp</w:t>
      </w:r>
      <w:proofErr w:type="spellEnd"/>
      <w:r w:rsidR="005B751E" w:rsidRPr="005B751E">
        <w:rPr>
          <w:i/>
        </w:rPr>
        <w:t xml:space="preserve">., </w:t>
      </w:r>
      <w:proofErr w:type="spellStart"/>
      <w:r w:rsidR="005B751E" w:rsidRPr="005B751E">
        <w:rPr>
          <w:i/>
        </w:rPr>
        <w:t>Prunus</w:t>
      </w:r>
      <w:proofErr w:type="spellEnd"/>
      <w:r w:rsidR="005B751E" w:rsidRPr="005B751E">
        <w:rPr>
          <w:i/>
        </w:rPr>
        <w:t xml:space="preserve"> </w:t>
      </w:r>
      <w:proofErr w:type="spellStart"/>
      <w:r w:rsidR="005B751E" w:rsidRPr="005B751E">
        <w:rPr>
          <w:i/>
        </w:rPr>
        <w:t>spp</w:t>
      </w:r>
      <w:proofErr w:type="spellEnd"/>
      <w:r w:rsidR="005B751E" w:rsidRPr="005B751E">
        <w:rPr>
          <w:i/>
        </w:rPr>
        <w:t xml:space="preserve">., y </w:t>
      </w:r>
      <w:r w:rsidRPr="005B751E">
        <w:rPr>
          <w:i/>
        </w:rPr>
        <w:t xml:space="preserve"> </w:t>
      </w:r>
      <w:proofErr w:type="spellStart"/>
      <w:r w:rsidRPr="005B751E">
        <w:rPr>
          <w:i/>
        </w:rPr>
        <w:t>Quercus</w:t>
      </w:r>
      <w:proofErr w:type="spellEnd"/>
      <w:r w:rsidRPr="005B751E">
        <w:rPr>
          <w:i/>
        </w:rPr>
        <w:t xml:space="preserve"> </w:t>
      </w:r>
      <w:proofErr w:type="spellStart"/>
      <w:r w:rsidRPr="005B751E">
        <w:rPr>
          <w:i/>
        </w:rPr>
        <w:t>spp</w:t>
      </w:r>
      <w:proofErr w:type="spellEnd"/>
      <w:r w:rsidRPr="005B751E">
        <w:rPr>
          <w:i/>
        </w:rPr>
        <w:t>.</w:t>
      </w:r>
    </w:p>
    <w:p w:rsidR="005B751E" w:rsidRDefault="005B751E" w:rsidP="005B751E">
      <w:pPr>
        <w:jc w:val="both"/>
      </w:pPr>
      <w:r>
        <w:t xml:space="preserve">Se sabe que Evita </w:t>
      </w:r>
      <w:proofErr w:type="spellStart"/>
      <w:r>
        <w:t>hyalinaria</w:t>
      </w:r>
      <w:proofErr w:type="spellEnd"/>
      <w:r>
        <w:t xml:space="preserve"> se encuentra en regiones de </w:t>
      </w:r>
      <w:r>
        <w:t>húmeda meridional</w:t>
      </w:r>
      <w:r w:rsidR="006021BB">
        <w:t>,</w:t>
      </w:r>
      <w:r w:rsidR="006021BB">
        <w:t xml:space="preserve"> el este de los Estado Unidos y Canadá en las planicies y Occidente</w:t>
      </w:r>
      <w:r>
        <w:t xml:space="preserve"> </w:t>
      </w:r>
      <w:r w:rsidR="006021BB">
        <w:t xml:space="preserve">y </w:t>
      </w:r>
      <w:r>
        <w:t xml:space="preserve"> defolia principalmente </w:t>
      </w:r>
      <w:r w:rsidRPr="005B751E">
        <w:rPr>
          <w:i/>
        </w:rPr>
        <w:t>A. religiosa</w:t>
      </w:r>
      <w:r>
        <w:t xml:space="preserve">. Otra subespecie, E. </w:t>
      </w:r>
      <w:proofErr w:type="spellStart"/>
      <w:r>
        <w:t>hyalinaria</w:t>
      </w:r>
      <w:proofErr w:type="spellEnd"/>
      <w:r>
        <w:t xml:space="preserve"> </w:t>
      </w:r>
      <w:proofErr w:type="spellStart"/>
      <w:r>
        <w:t>hyalinaria</w:t>
      </w:r>
      <w:proofErr w:type="spellEnd"/>
      <w:r>
        <w:t>, ha sido reportada desde el árido sureste de Estados Unidos, donde se aliment</w:t>
      </w:r>
      <w:r>
        <w:t>a de enebro (</w:t>
      </w:r>
      <w:proofErr w:type="spellStart"/>
      <w:r>
        <w:t>Juniperus</w:t>
      </w:r>
      <w:proofErr w:type="spellEnd"/>
      <w:r>
        <w:t>) y roble</w:t>
      </w:r>
      <w:r>
        <w:t xml:space="preserve">. Sobre la base de estas diferencias en las preferencias del huésped, las preferencias climáticas, la distribución y la designación de subespecies taxonómicas por </w:t>
      </w:r>
      <w:proofErr w:type="spellStart"/>
      <w:r>
        <w:t>Capps</w:t>
      </w:r>
      <w:proofErr w:type="spellEnd"/>
      <w:r>
        <w:t xml:space="preserve"> (1943), E. </w:t>
      </w:r>
      <w:proofErr w:type="spellStart"/>
      <w:r>
        <w:t>hyalinaria</w:t>
      </w:r>
      <w:proofErr w:type="spellEnd"/>
      <w:r>
        <w:t xml:space="preserve"> </w:t>
      </w:r>
      <w:proofErr w:type="spellStart"/>
      <w:r>
        <w:t>blandaria</w:t>
      </w:r>
      <w:proofErr w:type="spellEnd"/>
      <w:r>
        <w:t xml:space="preserve"> se considera una especie no indígena para los Estados Unidos y una plaga potencial si se introduce.</w:t>
      </w:r>
      <w:r>
        <w:t xml:space="preserve"> </w:t>
      </w:r>
      <w:r w:rsidR="006021BB" w:rsidRPr="006021BB">
        <w:t>(</w:t>
      </w:r>
      <w:proofErr w:type="spellStart"/>
      <w:r w:rsidR="006021BB" w:rsidRPr="006021BB">
        <w:rPr>
          <w:color w:val="00B050"/>
        </w:rPr>
        <w:t>DeNitto</w:t>
      </w:r>
      <w:proofErr w:type="spellEnd"/>
      <w:r w:rsidR="006021BB" w:rsidRPr="006021BB">
        <w:rPr>
          <w:color w:val="00B050"/>
        </w:rPr>
        <w:t xml:space="preserve"> et al., 2017</w:t>
      </w:r>
      <w:r w:rsidR="006021BB" w:rsidRPr="006021BB">
        <w:t>)</w:t>
      </w:r>
    </w:p>
    <w:p w:rsidR="00ED5868" w:rsidRPr="002A508D" w:rsidRDefault="00E25FA1"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Descripción</w:t>
      </w:r>
      <w:r>
        <w:rPr>
          <w:rFonts w:ascii="Arial Rounded MT Bold" w:hAnsi="Arial Rounded MT Bold"/>
          <w:b/>
          <w:color w:val="0070C0"/>
          <w:sz w:val="24"/>
        </w:rPr>
        <w:t xml:space="preserve"> </w:t>
      </w:r>
      <w:r w:rsidR="000D2070">
        <w:rPr>
          <w:rFonts w:ascii="Arial Rounded MT Bold" w:hAnsi="Arial Rounded MT Bold"/>
          <w:b/>
          <w:color w:val="0070C0"/>
          <w:sz w:val="24"/>
        </w:rPr>
        <w:t>y</w:t>
      </w:r>
      <w:r>
        <w:rPr>
          <w:rFonts w:ascii="Arial Rounded MT Bold" w:hAnsi="Arial Rounded MT Bold"/>
          <w:b/>
          <w:color w:val="0070C0"/>
          <w:sz w:val="24"/>
        </w:rPr>
        <w:t xml:space="preserve"> </w:t>
      </w:r>
      <w:r w:rsidRPr="002A508D">
        <w:rPr>
          <w:rFonts w:ascii="Arial Rounded MT Bold" w:hAnsi="Arial Rounded MT Bold"/>
          <w:b/>
          <w:color w:val="0070C0"/>
          <w:sz w:val="24"/>
        </w:rPr>
        <w:t>Ciclo biológico</w:t>
      </w:r>
    </w:p>
    <w:p w:rsidR="00A828B2" w:rsidRDefault="00196582" w:rsidP="00E25FA1">
      <w:pPr>
        <w:jc w:val="both"/>
      </w:pPr>
      <w:r w:rsidRPr="00196582">
        <w:t>El ciclo de vida</w:t>
      </w:r>
      <w:r w:rsidR="00EA630B">
        <w:t xml:space="preserve"> </w:t>
      </w:r>
      <w:r w:rsidR="00EA630B">
        <w:t>El desarroll</w:t>
      </w:r>
      <w:r w:rsidR="0085018C">
        <w:t>o de las larvas se completa en 9 o 11</w:t>
      </w:r>
      <w:r w:rsidR="00EA630B">
        <w:t xml:space="preserve">  semanas. A principios de otoño estas larvas maduran y se dejan caer al suelo, enterrándose en la hojarasca, pupando poco después y emergiendo el adulto en noviembre o diciembre. La hembra puede ovipositar cerca de 100 huevecillos en una masa compacta sobre las ramas y ramillas. </w:t>
      </w:r>
    </w:p>
    <w:p w:rsidR="00A828B2" w:rsidRDefault="00A828B2" w:rsidP="00E25FA1">
      <w:pPr>
        <w:jc w:val="both"/>
      </w:pPr>
    </w:p>
    <w:p w:rsidR="00E25FA1" w:rsidRDefault="0085018C" w:rsidP="00E25FA1">
      <w:pPr>
        <w:jc w:val="both"/>
      </w:pPr>
      <w:r>
        <w:rPr>
          <w:noProof/>
          <w:lang w:val="es-ES" w:eastAsia="es-ES"/>
        </w:rPr>
        <mc:AlternateContent>
          <mc:Choice Requires="wps">
            <w:drawing>
              <wp:anchor distT="0" distB="0" distL="114300" distR="114300" simplePos="0" relativeHeight="251662336" behindDoc="0" locked="0" layoutInCell="1" allowOverlap="1" wp14:anchorId="28EE33F0" wp14:editId="554B4033">
                <wp:simplePos x="0" y="0"/>
                <wp:positionH relativeFrom="column">
                  <wp:posOffset>5489353</wp:posOffset>
                </wp:positionH>
                <wp:positionV relativeFrom="paragraph">
                  <wp:posOffset>2549895</wp:posOffset>
                </wp:positionV>
                <wp:extent cx="1076559" cy="365493"/>
                <wp:effectExtent l="0" t="0" r="0" b="0"/>
                <wp:wrapNone/>
                <wp:docPr id="4" name="10 Rectángulo"/>
                <wp:cNvGraphicFramePr/>
                <a:graphic xmlns:a="http://schemas.openxmlformats.org/drawingml/2006/main">
                  <a:graphicData uri="http://schemas.microsoft.com/office/word/2010/wordprocessingShape">
                    <wps:wsp>
                      <wps:cNvSpPr/>
                      <wps:spPr>
                        <a:xfrm>
                          <a:off x="0" y="0"/>
                          <a:ext cx="1076559" cy="365493"/>
                        </a:xfrm>
                        <a:prstGeom prst="rect">
                          <a:avLst/>
                        </a:prstGeom>
                      </wps:spPr>
                      <wps:txbx>
                        <w:txbxContent>
                          <w:p w:rsidR="00271688" w:rsidRDefault="00271688" w:rsidP="00271688">
                            <w:pPr>
                              <w:pStyle w:val="NormalWeb"/>
                              <w:spacing w:before="0" w:beforeAutospacing="0" w:after="0" w:afterAutospacing="0"/>
                            </w:pPr>
                            <w:r>
                              <w:rPr>
                                <w:rFonts w:asciiTheme="majorHAnsi" w:hAnsi="Cambria" w:cstheme="minorBidi"/>
                                <w:color w:val="000000" w:themeColor="text1"/>
                                <w:kern w:val="24"/>
                                <w:sz w:val="22"/>
                                <w:szCs w:val="22"/>
                              </w:rPr>
                              <w:t>(</w:t>
                            </w:r>
                            <w:r>
                              <w:rPr>
                                <w:rFonts w:asciiTheme="majorHAnsi" w:hAnsi="Cambria" w:cstheme="minorBidi"/>
                                <w:color w:val="000000" w:themeColor="text1"/>
                                <w:kern w:val="24"/>
                                <w:sz w:val="22"/>
                                <w:szCs w:val="22"/>
                              </w:rPr>
                              <w:t xml:space="preserve">18-28 </w:t>
                            </w:r>
                            <w:r>
                              <w:rPr>
                                <w:rFonts w:asciiTheme="majorHAnsi" w:hAnsi="Cambria" w:cstheme="minorBidi"/>
                                <w:color w:val="000000" w:themeColor="text1"/>
                                <w:kern w:val="24"/>
                                <w:sz w:val="22"/>
                                <w:szCs w:val="22"/>
                              </w:rPr>
                              <w:t xml:space="preserve"> días)</w:t>
                            </w:r>
                          </w:p>
                        </w:txbxContent>
                      </wps:txbx>
                      <wps:bodyPr wrap="square">
                        <a:noAutofit/>
                      </wps:bodyPr>
                    </wps:wsp>
                  </a:graphicData>
                </a:graphic>
              </wp:anchor>
            </w:drawing>
          </mc:Choice>
          <mc:Fallback>
            <w:pict>
              <v:rect w14:anchorId="28EE33F0" id="10 Rectángulo" o:spid="_x0000_s1027" style="position:absolute;left:0;text-align:left;margin-left:432.25pt;margin-top:200.8pt;width:84.75pt;height:28.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" filled="f" stroked="f">
                <v:textbox>
                  <w:txbxContent>
                    <w:p w:rsidR="00271688" w:rsidRDefault="00271688" w:rsidP="00271688">
                      <w:pPr>
                        <w:pStyle w:val="NormalWeb"/>
                        <w:spacing w:before="0" w:beforeAutospacing="0" w:after="0" w:afterAutospacing="0"/>
                      </w:pPr>
                      <w:r>
                        <w:rPr>
                          <w:rFonts w:asciiTheme="majorHAnsi" w:hAnsi="Cambria" w:cstheme="minorBidi"/>
                          <w:color w:val="000000" w:themeColor="text1"/>
                          <w:kern w:val="24"/>
                          <w:sz w:val="22"/>
                          <w:szCs w:val="22"/>
                        </w:rPr>
                        <w:t>(</w:t>
                      </w:r>
                      <w:r>
                        <w:rPr>
                          <w:rFonts w:asciiTheme="majorHAnsi" w:hAnsi="Cambria" w:cstheme="minorBidi"/>
                          <w:color w:val="000000" w:themeColor="text1"/>
                          <w:kern w:val="24"/>
                          <w:sz w:val="22"/>
                          <w:szCs w:val="22"/>
                        </w:rPr>
                        <w:t xml:space="preserve">18-28 </w:t>
                      </w:r>
                      <w:r>
                        <w:rPr>
                          <w:rFonts w:asciiTheme="majorHAnsi" w:hAnsi="Cambria" w:cstheme="minorBidi"/>
                          <w:color w:val="000000" w:themeColor="text1"/>
                          <w:kern w:val="24"/>
                          <w:sz w:val="22"/>
                          <w:szCs w:val="22"/>
                        </w:rPr>
                        <w:t xml:space="preserve"> días)</w:t>
                      </w:r>
                    </w:p>
                  </w:txbxContent>
                </v:textbox>
              </v:rect>
            </w:pict>
          </mc:Fallback>
        </mc:AlternateContent>
      </w:r>
      <w:r w:rsidR="0093701A">
        <w:rPr>
          <w:noProof/>
          <w:lang w:val="es-ES" w:eastAsia="es-ES"/>
        </w:rPr>
        <w:drawing>
          <wp:anchor distT="0" distB="0" distL="114300" distR="114300" simplePos="0" relativeHeight="251665408" behindDoc="1" locked="0" layoutInCell="1" allowOverlap="1" wp14:anchorId="30CA83F3" wp14:editId="6434C2B0">
            <wp:simplePos x="0" y="0"/>
            <wp:positionH relativeFrom="margin">
              <wp:posOffset>1414145</wp:posOffset>
            </wp:positionH>
            <wp:positionV relativeFrom="paragraph">
              <wp:posOffset>352587</wp:posOffset>
            </wp:positionV>
            <wp:extent cx="3136265" cy="2296160"/>
            <wp:effectExtent l="0" t="0" r="6985" b="889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9417" t="20892" r="4667" b="6302"/>
                    <a:stretch/>
                  </pic:blipFill>
                  <pic:spPr bwMode="auto">
                    <a:xfrm>
                      <a:off x="0" y="0"/>
                      <a:ext cx="3136265" cy="229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688">
        <w:rPr>
          <w:noProof/>
          <w:lang w:val="es-ES" w:eastAsia="es-ES"/>
        </w:rPr>
        <mc:AlternateContent>
          <mc:Choice Requires="wps">
            <w:drawing>
              <wp:anchor distT="0" distB="0" distL="114300" distR="114300" simplePos="0" relativeHeight="251664384" behindDoc="0" locked="0" layoutInCell="1" allowOverlap="1" wp14:anchorId="5D7FC2F8" wp14:editId="09678820">
                <wp:simplePos x="0" y="0"/>
                <wp:positionH relativeFrom="column">
                  <wp:posOffset>4809194</wp:posOffset>
                </wp:positionH>
                <wp:positionV relativeFrom="paragraph">
                  <wp:posOffset>14605</wp:posOffset>
                </wp:positionV>
                <wp:extent cx="1076559" cy="365493"/>
                <wp:effectExtent l="0" t="0" r="0" b="0"/>
                <wp:wrapNone/>
                <wp:docPr id="5" name="10 Rectángulo"/>
                <wp:cNvGraphicFramePr/>
                <a:graphic xmlns:a="http://schemas.openxmlformats.org/drawingml/2006/main">
                  <a:graphicData uri="http://schemas.microsoft.com/office/word/2010/wordprocessingShape">
                    <wps:wsp>
                      <wps:cNvSpPr/>
                      <wps:spPr>
                        <a:xfrm>
                          <a:off x="0" y="0"/>
                          <a:ext cx="1076559" cy="365493"/>
                        </a:xfrm>
                        <a:prstGeom prst="rect">
                          <a:avLst/>
                        </a:prstGeom>
                      </wps:spPr>
                      <wps:txbx>
                        <w:txbxContent>
                          <w:p w:rsidR="00271688" w:rsidRDefault="00271688" w:rsidP="00271688">
                            <w:pPr>
                              <w:pStyle w:val="NormalWeb"/>
                              <w:spacing w:before="0" w:beforeAutospacing="0" w:after="0" w:afterAutospacing="0"/>
                            </w:pPr>
                            <w:r>
                              <w:rPr>
                                <w:rFonts w:asciiTheme="majorHAnsi" w:hAnsi="Cambria" w:cstheme="minorBidi"/>
                                <w:color w:val="000000" w:themeColor="text1"/>
                                <w:kern w:val="24"/>
                                <w:sz w:val="22"/>
                                <w:szCs w:val="22"/>
                              </w:rPr>
                              <w:t>(</w:t>
                            </w:r>
                            <w:r>
                              <w:rPr>
                                <w:rFonts w:asciiTheme="majorHAnsi" w:hAnsi="Cambria" w:cstheme="minorBidi"/>
                                <w:color w:val="000000" w:themeColor="text1"/>
                                <w:kern w:val="24"/>
                                <w:sz w:val="22"/>
                                <w:szCs w:val="22"/>
                              </w:rPr>
                              <w:t xml:space="preserve">2-3 </w:t>
                            </w:r>
                            <w:r>
                              <w:rPr>
                                <w:rFonts w:asciiTheme="majorHAnsi" w:hAnsi="Cambria" w:cstheme="minorBidi"/>
                                <w:color w:val="000000" w:themeColor="text1"/>
                                <w:kern w:val="24"/>
                                <w:sz w:val="22"/>
                                <w:szCs w:val="22"/>
                              </w:rPr>
                              <w:t xml:space="preserve"> días)</w:t>
                            </w:r>
                          </w:p>
                        </w:txbxContent>
                      </wps:txbx>
                      <wps:bodyPr wrap="square">
                        <a:noAutofit/>
                      </wps:bodyPr>
                    </wps:wsp>
                  </a:graphicData>
                </a:graphic>
              </wp:anchor>
            </w:drawing>
          </mc:Choice>
          <mc:Fallback>
            <w:pict>
              <v:rect w14:anchorId="5D7FC2F8" id="_x0000_s1028" style="position:absolute;left:0;text-align:left;margin-left:378.7pt;margin-top:1.15pt;width:84.75pt;height:28.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" filled="f" stroked="f">
                <v:textbox>
                  <w:txbxContent>
                    <w:p w:rsidR="00271688" w:rsidRDefault="00271688" w:rsidP="00271688">
                      <w:pPr>
                        <w:pStyle w:val="NormalWeb"/>
                        <w:spacing w:before="0" w:beforeAutospacing="0" w:after="0" w:afterAutospacing="0"/>
                      </w:pPr>
                      <w:r>
                        <w:rPr>
                          <w:rFonts w:asciiTheme="majorHAnsi" w:hAnsi="Cambria" w:cstheme="minorBidi"/>
                          <w:color w:val="000000" w:themeColor="text1"/>
                          <w:kern w:val="24"/>
                          <w:sz w:val="22"/>
                          <w:szCs w:val="22"/>
                        </w:rPr>
                        <w:t>(</w:t>
                      </w:r>
                      <w:r>
                        <w:rPr>
                          <w:rFonts w:asciiTheme="majorHAnsi" w:hAnsi="Cambria" w:cstheme="minorBidi"/>
                          <w:color w:val="000000" w:themeColor="text1"/>
                          <w:kern w:val="24"/>
                          <w:sz w:val="22"/>
                          <w:szCs w:val="22"/>
                        </w:rPr>
                        <w:t xml:space="preserve">2-3 </w:t>
                      </w:r>
                      <w:r>
                        <w:rPr>
                          <w:rFonts w:asciiTheme="majorHAnsi" w:hAnsi="Cambria" w:cstheme="minorBidi"/>
                          <w:color w:val="000000" w:themeColor="text1"/>
                          <w:kern w:val="24"/>
                          <w:sz w:val="22"/>
                          <w:szCs w:val="22"/>
                        </w:rPr>
                        <w:t xml:space="preserve"> días)</w:t>
                      </w:r>
                    </w:p>
                  </w:txbxContent>
                </v:textbox>
              </v:rect>
            </w:pict>
          </mc:Fallback>
        </mc:AlternateContent>
      </w:r>
      <w:r w:rsidR="000D2070">
        <w:rPr>
          <w:noProof/>
          <w:lang w:val="es-ES" w:eastAsia="es-ES"/>
        </w:rPr>
        <mc:AlternateContent>
          <mc:Choice Requires="wpg">
            <w:drawing>
              <wp:inline distT="0" distB="0" distL="0" distR="0" wp14:anchorId="1FC45E21" wp14:editId="4B5BD966">
                <wp:extent cx="6440814" cy="4497070"/>
                <wp:effectExtent l="0" t="0" r="0" b="0"/>
                <wp:docPr id="47" name="2 Grupo"/>
                <wp:cNvGraphicFramePr/>
                <a:graphic xmlns:a="http://schemas.openxmlformats.org/drawingml/2006/main">
                  <a:graphicData uri="http://schemas.microsoft.com/office/word/2010/wordprocessingGroup">
                    <wpg:wgp>
                      <wpg:cNvGrpSpPr/>
                      <wpg:grpSpPr>
                        <a:xfrm>
                          <a:off x="0" y="0"/>
                          <a:ext cx="6440814" cy="4497070"/>
                          <a:chOff x="-61696" y="124138"/>
                          <a:chExt cx="5678175" cy="3981546"/>
                        </a:xfrm>
                      </wpg:grpSpPr>
                      <wps:wsp>
                        <wps:cNvPr id="50" name="5 CuadroTexto"/>
                        <wps:cNvSpPr txBox="1"/>
                        <wps:spPr>
                          <a:xfrm>
                            <a:off x="260493" y="2445333"/>
                            <a:ext cx="1067253" cy="359814"/>
                          </a:xfrm>
                          <a:prstGeom prst="rect">
                            <a:avLst/>
                          </a:prstGeom>
                          <a:noFill/>
                        </wps:spPr>
                        <wps:txbx>
                          <w:txbxContent>
                            <w:p w:rsidR="000D2070" w:rsidRDefault="000D2070"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2. Larva</w:t>
                              </w:r>
                              <w:r>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 xml:space="preserve"> </w:t>
                              </w:r>
                            </w:p>
                          </w:txbxContent>
                        </wps:txbx>
                        <wps:bodyPr wrap="square" rtlCol="0">
                          <a:noAutofit/>
                        </wps:bodyPr>
                      </wps:wsp>
                      <wps:wsp>
                        <wps:cNvPr id="48" name="23 CuadroTexto"/>
                        <wps:cNvSpPr txBox="1"/>
                        <wps:spPr>
                          <a:xfrm>
                            <a:off x="4051933" y="2330357"/>
                            <a:ext cx="832458" cy="323850"/>
                          </a:xfrm>
                          <a:prstGeom prst="rect">
                            <a:avLst/>
                          </a:prstGeom>
                          <a:noFill/>
                        </wps:spPr>
                        <wps:txbx>
                          <w:txbxContent>
                            <w:p w:rsidR="000D2070" w:rsidRPr="000D2070" w:rsidRDefault="00271688" w:rsidP="000D2070">
                              <w:pPr>
                                <w:pStyle w:val="NormalWeb"/>
                                <w:spacing w:before="0" w:beforeAutospacing="0" w:after="0" w:afterAutospacing="0"/>
                                <w:jc w:val="right"/>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pPr>
                              <w:r>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3. Pupas</w:t>
                              </w:r>
                            </w:p>
                          </w:txbxContent>
                        </wps:txbx>
                        <wps:bodyPr wrap="square" rtlCol="0">
                          <a:noAutofit/>
                        </wps:bodyPr>
                      </wps:wsp>
                      <wps:wsp>
                        <wps:cNvPr id="49" name="4 CuadroTexto"/>
                        <wps:cNvSpPr txBox="1"/>
                        <wps:spPr>
                          <a:xfrm>
                            <a:off x="144141" y="124138"/>
                            <a:ext cx="1315484" cy="460832"/>
                          </a:xfrm>
                          <a:prstGeom prst="rect">
                            <a:avLst/>
                          </a:prstGeom>
                          <a:noFill/>
                        </wps:spPr>
                        <wps:txbx>
                          <w:txbxContent>
                            <w:p w:rsidR="000D2070" w:rsidRDefault="000D2070"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1. Huevo</w:t>
                              </w:r>
                            </w:p>
                          </w:txbxContent>
                        </wps:txbx>
                        <wps:bodyPr wrap="square" rtlCol="0">
                          <a:noAutofit/>
                        </wps:bodyPr>
                      </wps:wsp>
                      <wps:wsp>
                        <wps:cNvPr id="51" name="6 CuadroTexto"/>
                        <wps:cNvSpPr txBox="1"/>
                        <wps:spPr>
                          <a:xfrm>
                            <a:off x="3091582" y="184965"/>
                            <a:ext cx="1209675" cy="323850"/>
                          </a:xfrm>
                          <a:prstGeom prst="rect">
                            <a:avLst/>
                          </a:prstGeom>
                          <a:noFill/>
                        </wps:spPr>
                        <wps:txbx>
                          <w:txbxContent>
                            <w:p w:rsidR="000D2070" w:rsidRDefault="000D2070" w:rsidP="000D2070">
                              <w:pPr>
                                <w:pStyle w:val="NormalWeb"/>
                                <w:spacing w:before="0" w:beforeAutospacing="0" w:after="0" w:afterAutospacing="0"/>
                                <w:jc w:val="right"/>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4. Adulto</w:t>
                              </w:r>
                            </w:p>
                          </w:txbxContent>
                        </wps:txbx>
                        <wps:bodyPr wrap="square" rtlCol="0">
                          <a:noAutofit/>
                        </wps:bodyPr>
                      </wps:wsp>
                      <wps:wsp>
                        <wps:cNvPr id="54" name="10 Rectángulo"/>
                        <wps:cNvSpPr/>
                        <wps:spPr>
                          <a:xfrm>
                            <a:off x="1051678" y="157023"/>
                            <a:ext cx="992691" cy="323625"/>
                          </a:xfrm>
                          <a:prstGeom prst="rect">
                            <a:avLst/>
                          </a:prstGeom>
                        </wps:spPr>
                        <wps:txbx>
                          <w:txbxContent>
                            <w:p w:rsidR="000D2070" w:rsidRDefault="00406802" w:rsidP="000D2070">
                              <w:pPr>
                                <w:pStyle w:val="NormalWeb"/>
                                <w:spacing w:before="0" w:beforeAutospacing="0" w:after="0" w:afterAutospacing="0"/>
                              </w:pPr>
                              <w:r>
                                <w:rPr>
                                  <w:rFonts w:asciiTheme="majorHAnsi" w:hAnsi="Cambria" w:cstheme="minorBidi"/>
                                  <w:color w:val="000000" w:themeColor="text1"/>
                                  <w:kern w:val="24"/>
                                  <w:sz w:val="22"/>
                                  <w:szCs w:val="22"/>
                                </w:rPr>
                                <w:t>(</w:t>
                              </w:r>
                              <w:r w:rsidR="0053202F">
                                <w:rPr>
                                  <w:rFonts w:asciiTheme="majorHAnsi" w:hAnsi="Cambria" w:cstheme="minorBidi"/>
                                  <w:color w:val="000000" w:themeColor="text1"/>
                                  <w:kern w:val="24"/>
                                  <w:sz w:val="22"/>
                                  <w:szCs w:val="22"/>
                                </w:rPr>
                                <w:t>10-14</w:t>
                              </w:r>
                              <w:r>
                                <w:rPr>
                                  <w:rFonts w:asciiTheme="majorHAnsi" w:hAnsi="Cambria" w:cstheme="minorBidi"/>
                                  <w:color w:val="000000" w:themeColor="text1"/>
                                  <w:kern w:val="24"/>
                                  <w:sz w:val="22"/>
                                  <w:szCs w:val="22"/>
                                </w:rPr>
                                <w:t xml:space="preserve"> días)</w:t>
                              </w:r>
                            </w:p>
                          </w:txbxContent>
                        </wps:txbx>
                        <wps:bodyPr wrap="square">
                          <a:noAutofit/>
                        </wps:bodyPr>
                      </wps:wsp>
                      <wps:wsp>
                        <wps:cNvPr id="61" name="19 Rectángulo"/>
                        <wps:cNvSpPr/>
                        <wps:spPr>
                          <a:xfrm>
                            <a:off x="4030298" y="444160"/>
                            <a:ext cx="1586181" cy="1628611"/>
                          </a:xfrm>
                          <a:prstGeom prst="rect">
                            <a:avLst/>
                          </a:prstGeom>
                        </wps:spPr>
                        <wps:txbx>
                          <w:txbxContent>
                            <w:p w:rsidR="000D2070" w:rsidRDefault="00271688" w:rsidP="00271688">
                              <w:pPr>
                                <w:pStyle w:val="NormalWeb"/>
                                <w:spacing w:before="0" w:beforeAutospacing="0" w:after="0" w:afterAutospacing="0"/>
                                <w:jc w:val="both"/>
                              </w:pPr>
                              <w:r w:rsidRPr="00271688">
                                <w:rPr>
                                  <w:rFonts w:asciiTheme="majorHAnsi" w:hAnsi="Cambria" w:cstheme="minorBidi"/>
                                  <w:color w:val="000000" w:themeColor="text1"/>
                                  <w:kern w:val="24"/>
                                  <w:sz w:val="18"/>
                                  <w:szCs w:val="18"/>
                                </w:rPr>
                                <w:t xml:space="preserve">El macho es de color y </w:t>
                              </w:r>
                              <w:proofErr w:type="spellStart"/>
                              <w:r w:rsidRPr="00271688">
                                <w:rPr>
                                  <w:rFonts w:asciiTheme="majorHAnsi" w:hAnsi="Cambria" w:cstheme="minorBidi"/>
                                  <w:color w:val="000000" w:themeColor="text1"/>
                                  <w:kern w:val="24"/>
                                  <w:sz w:val="18"/>
                                  <w:szCs w:val="18"/>
                                </w:rPr>
                                <w:t>maculación</w:t>
                              </w:r>
                              <w:proofErr w:type="spellEnd"/>
                              <w:r w:rsidRPr="00271688">
                                <w:rPr>
                                  <w:rFonts w:asciiTheme="majorHAnsi" w:hAnsi="Cambria" w:cstheme="minorBidi"/>
                                  <w:color w:val="000000" w:themeColor="text1"/>
                                  <w:kern w:val="24"/>
                                  <w:sz w:val="18"/>
                                  <w:szCs w:val="18"/>
                                </w:rPr>
                                <w:t xml:space="preserve"> variable con dos líneas transversales ligeramente curvadas y algo difusas, algunas veces obscuras, en las alas anteriores y una línea similar  en las alas posteriores que aparece como continuación de la línea transversal posterior del ala anterior, algunas formas son de un color ocre uniforme. La hembra es similar al macho.</w:t>
                              </w:r>
                            </w:p>
                          </w:txbxContent>
                        </wps:txbx>
                        <wps:bodyPr wrap="square">
                          <a:noAutofit/>
                        </wps:bodyPr>
                      </wps:wsp>
                      <wps:wsp>
                        <wps:cNvPr id="62" name="20 Rectángulo"/>
                        <wps:cNvSpPr/>
                        <wps:spPr>
                          <a:xfrm>
                            <a:off x="-61696" y="432158"/>
                            <a:ext cx="1265434" cy="2064205"/>
                          </a:xfrm>
                          <a:prstGeom prst="rect">
                            <a:avLst/>
                          </a:prstGeom>
                        </wps:spPr>
                        <wps:txbx>
                          <w:txbxContent>
                            <w:p w:rsidR="000D2070" w:rsidRPr="0047673E" w:rsidRDefault="00406802" w:rsidP="0047673E">
                              <w:pPr>
                                <w:pStyle w:val="NormalWeb"/>
                                <w:spacing w:before="0" w:beforeAutospacing="0" w:after="0" w:afterAutospacing="0"/>
                                <w:jc w:val="both"/>
                                <w:rPr>
                                  <w:rFonts w:asciiTheme="majorHAnsi" w:hAnsiTheme="majorHAnsi"/>
                                  <w:sz w:val="20"/>
                                </w:rPr>
                              </w:pPr>
                              <w:r w:rsidRPr="0047673E">
                                <w:rPr>
                                  <w:rFonts w:asciiTheme="majorHAnsi" w:hAnsiTheme="majorHAnsi"/>
                                  <w:sz w:val="20"/>
                                </w:rPr>
                                <w:t xml:space="preserve">Los huevecillos son de color verde </w:t>
                              </w:r>
                              <w:proofErr w:type="spellStart"/>
                              <w:r w:rsidRPr="0047673E">
                                <w:rPr>
                                  <w:rFonts w:asciiTheme="majorHAnsi" w:hAnsiTheme="majorHAnsi"/>
                                  <w:sz w:val="20"/>
                                </w:rPr>
                                <w:t>nilo</w:t>
                              </w:r>
                              <w:proofErr w:type="spellEnd"/>
                              <w:r w:rsidRPr="0047673E">
                                <w:rPr>
                                  <w:rFonts w:asciiTheme="majorHAnsi" w:hAnsiTheme="majorHAnsi"/>
                                  <w:sz w:val="20"/>
                                </w:rPr>
                                <w:t>; al emerger son azul obscuro, la forma no definida semeja un barril co</w:t>
                              </w:r>
                              <w:r w:rsidRPr="0047673E">
                                <w:rPr>
                                  <w:rFonts w:asciiTheme="majorHAnsi" w:hAnsiTheme="majorHAnsi"/>
                                  <w:color w:val="000000" w:themeColor="text1"/>
                                  <w:sz w:val="20"/>
                                </w:rPr>
                                <w:t>n</w:t>
                              </w:r>
                              <w:r w:rsidRPr="0047673E">
                                <w:rPr>
                                  <w:rFonts w:asciiTheme="majorHAnsi" w:hAnsiTheme="majorHAnsi"/>
                                  <w:sz w:val="20"/>
                                </w:rPr>
                                <w:t xml:space="preserve"> su base achatada o bien tienen contorno oval con su extremo superior achatado, miden 0.75 mm de altura por 0.50 </w:t>
                              </w:r>
                              <w:proofErr w:type="spellStart"/>
                              <w:r w:rsidRPr="0047673E">
                                <w:rPr>
                                  <w:rFonts w:asciiTheme="majorHAnsi" w:hAnsiTheme="majorHAnsi"/>
                                  <w:sz w:val="20"/>
                                </w:rPr>
                                <w:t>mm.</w:t>
                              </w:r>
                              <w:proofErr w:type="spellEnd"/>
                              <w:r w:rsidRPr="0047673E">
                                <w:rPr>
                                  <w:rFonts w:asciiTheme="majorHAnsi" w:hAnsiTheme="majorHAnsi"/>
                                  <w:sz w:val="20"/>
                                </w:rPr>
                                <w:t>, de diámetro.</w:t>
                              </w:r>
                              <w:r w:rsidR="0085018C">
                                <w:rPr>
                                  <w:rFonts w:asciiTheme="majorHAnsi" w:hAnsiTheme="majorHAnsi"/>
                                  <w:sz w:val="20"/>
                                </w:rPr>
                                <w:t xml:space="preserve"> Se encuentran de finales de mayo a  junio</w:t>
                              </w:r>
                            </w:p>
                          </w:txbxContent>
                        </wps:txbx>
                        <wps:bodyPr wrap="square">
                          <a:noAutofit/>
                        </wps:bodyPr>
                      </wps:wsp>
                      <wps:wsp>
                        <wps:cNvPr id="63" name="21 Rectángulo"/>
                        <wps:cNvSpPr/>
                        <wps:spPr>
                          <a:xfrm>
                            <a:off x="60160" y="2722315"/>
                            <a:ext cx="4077510" cy="1283857"/>
                          </a:xfrm>
                          <a:prstGeom prst="rect">
                            <a:avLst/>
                          </a:prstGeom>
                        </wps:spPr>
                        <wps:txbx>
                          <w:txbxContent>
                            <w:p w:rsidR="0047673E" w:rsidRPr="0047673E" w:rsidRDefault="0047673E" w:rsidP="0047673E">
                              <w:pPr>
                                <w:spacing w:after="0" w:line="240" w:lineRule="auto"/>
                                <w:jc w:val="both"/>
                                <w:rPr>
                                  <w:rFonts w:asciiTheme="majorHAnsi" w:hAnsiTheme="majorHAnsi"/>
                                  <w:sz w:val="20"/>
                                  <w:szCs w:val="20"/>
                                </w:rPr>
                              </w:pPr>
                              <w:r w:rsidRPr="0047673E">
                                <w:rPr>
                                  <w:rFonts w:asciiTheme="majorHAnsi" w:hAnsiTheme="majorHAnsi"/>
                                  <w:sz w:val="20"/>
                                  <w:szCs w:val="20"/>
                                </w:rPr>
                                <w:t xml:space="preserve">las larvas es de tipo eruciforme, al nacer su color es bastante difuso pues su cuerpo está cubierto por franjas transversales, en parte de color café obscuro y en parte casi ámbar que alternan con franjas de color grisáceo, las patas torácicas casi transparentes, están ligeramente manchadas de color café claro, las falsas patas abdominales son de café claro, la cabeza es de color café obscuro, miden 1.5 </w:t>
                              </w:r>
                              <w:proofErr w:type="spellStart"/>
                              <w:r w:rsidRPr="0047673E">
                                <w:rPr>
                                  <w:rFonts w:asciiTheme="majorHAnsi" w:hAnsiTheme="majorHAnsi"/>
                                  <w:sz w:val="20"/>
                                  <w:szCs w:val="20"/>
                                </w:rPr>
                                <w:t>mm.</w:t>
                              </w:r>
                              <w:proofErr w:type="spellEnd"/>
                              <w:r w:rsidRPr="0047673E">
                                <w:rPr>
                                  <w:rFonts w:asciiTheme="majorHAnsi" w:hAnsiTheme="majorHAnsi"/>
                                  <w:sz w:val="20"/>
                                  <w:szCs w:val="20"/>
                                </w:rPr>
                                <w:t xml:space="preserve">, de longitud por 0.25 </w:t>
                              </w:r>
                              <w:proofErr w:type="spellStart"/>
                              <w:r w:rsidRPr="0047673E">
                                <w:rPr>
                                  <w:rFonts w:asciiTheme="majorHAnsi" w:hAnsiTheme="majorHAnsi"/>
                                  <w:sz w:val="20"/>
                                  <w:szCs w:val="20"/>
                                </w:rPr>
                                <w:t>mm.</w:t>
                              </w:r>
                              <w:proofErr w:type="spellEnd"/>
                              <w:r w:rsidRPr="0047673E">
                                <w:rPr>
                                  <w:rFonts w:asciiTheme="majorHAnsi" w:hAnsiTheme="majorHAnsi"/>
                                  <w:sz w:val="20"/>
                                  <w:szCs w:val="20"/>
                                </w:rPr>
                                <w:t>, de grueso; cuando alcanzan su máximo desarrollo miden 2.5 cm., de longitud por 2.5mm de grueso. Su color, en esta época es café claro, con franjas transversales de café obscuro, las pupas son de color café pajoso, de un centímetro de longitud por 4mm de grueso.</w:t>
                              </w:r>
                              <w:r w:rsidR="0085018C">
                                <w:rPr>
                                  <w:rFonts w:asciiTheme="majorHAnsi" w:hAnsiTheme="majorHAnsi"/>
                                  <w:sz w:val="20"/>
                                  <w:szCs w:val="20"/>
                                </w:rPr>
                                <w:t xml:space="preserve"> </w:t>
                              </w:r>
                            </w:p>
                            <w:p w:rsidR="000D2070" w:rsidRDefault="000D2070" w:rsidP="0047673E">
                              <w:pPr>
                                <w:pStyle w:val="NormalWeb"/>
                                <w:spacing w:before="0" w:beforeAutospacing="0" w:after="0" w:afterAutospacing="0"/>
                                <w:jc w:val="both"/>
                              </w:pPr>
                            </w:p>
                          </w:txbxContent>
                        </wps:txbx>
                        <wps:bodyPr wrap="square">
                          <a:noAutofit/>
                        </wps:bodyPr>
                      </wps:wsp>
                      <wps:wsp>
                        <wps:cNvPr id="256" name="22 Rectángulo"/>
                        <wps:cNvSpPr/>
                        <wps:spPr>
                          <a:xfrm>
                            <a:off x="1127027" y="2523791"/>
                            <a:ext cx="1207830" cy="358221"/>
                          </a:xfrm>
                          <a:prstGeom prst="rect">
                            <a:avLst/>
                          </a:prstGeom>
                        </wps:spPr>
                        <wps:txbx>
                          <w:txbxContent>
                            <w:p w:rsidR="000D2070" w:rsidRDefault="0053202F" w:rsidP="000D2070">
                              <w:pPr>
                                <w:pStyle w:val="NormalWeb"/>
                                <w:spacing w:before="0" w:beforeAutospacing="0" w:after="0" w:afterAutospacing="0"/>
                              </w:pPr>
                              <w:r>
                                <w:rPr>
                                  <w:rFonts w:asciiTheme="majorHAnsi" w:hAnsi="Cambria" w:cstheme="minorBidi"/>
                                  <w:color w:val="000000" w:themeColor="text1"/>
                                  <w:kern w:val="24"/>
                                  <w:sz w:val="22"/>
                                  <w:szCs w:val="22"/>
                                </w:rPr>
                                <w:t>(30-40</w:t>
                              </w:r>
                              <w:r w:rsidR="000D2070">
                                <w:rPr>
                                  <w:rFonts w:asciiTheme="majorHAnsi" w:hAnsi="Cambria" w:cstheme="minorBidi"/>
                                  <w:color w:val="000000" w:themeColor="text1"/>
                                  <w:kern w:val="24"/>
                                  <w:sz w:val="22"/>
                                  <w:szCs w:val="22"/>
                                </w:rPr>
                                <w:t xml:space="preserve"> días)</w:t>
                              </w:r>
                            </w:p>
                          </w:txbxContent>
                        </wps:txbx>
                        <wps:bodyPr wrap="square">
                          <a:noAutofit/>
                        </wps:bodyPr>
                      </wps:wsp>
                      <wps:wsp>
                        <wps:cNvPr id="257" name="24 Rectángulo"/>
                        <wps:cNvSpPr/>
                        <wps:spPr>
                          <a:xfrm>
                            <a:off x="4137523" y="2637593"/>
                            <a:ext cx="1478329" cy="1468091"/>
                          </a:xfrm>
                          <a:prstGeom prst="rect">
                            <a:avLst/>
                          </a:prstGeom>
                        </wps:spPr>
                        <wps:txbx>
                          <w:txbxContent>
                            <w:p w:rsidR="000D2070" w:rsidRDefault="00271688" w:rsidP="00271688">
                              <w:pPr>
                                <w:pStyle w:val="NormalWeb"/>
                                <w:spacing w:before="0" w:beforeAutospacing="0" w:after="0" w:afterAutospacing="0"/>
                                <w:jc w:val="both"/>
                                <w:rPr>
                                  <w:rFonts w:asciiTheme="majorHAnsi" w:hAnsi="Cambria" w:cstheme="minorBidi"/>
                                  <w:color w:val="000000" w:themeColor="text1"/>
                                  <w:kern w:val="24"/>
                                  <w:sz w:val="18"/>
                                  <w:szCs w:val="18"/>
                                </w:rPr>
                              </w:pPr>
                              <w:r>
                                <w:rPr>
                                  <w:rFonts w:asciiTheme="majorHAnsi" w:hAnsi="Cambria" w:cstheme="minorBidi"/>
                                  <w:color w:val="000000" w:themeColor="text1"/>
                                  <w:kern w:val="24"/>
                                  <w:sz w:val="18"/>
                                  <w:szCs w:val="18"/>
                                </w:rPr>
                                <w:t>L</w:t>
                              </w:r>
                              <w:r w:rsidRPr="00271688">
                                <w:rPr>
                                  <w:rFonts w:asciiTheme="majorHAnsi" w:hAnsi="Cambria" w:cstheme="minorBidi"/>
                                  <w:color w:val="000000" w:themeColor="text1"/>
                                  <w:kern w:val="24"/>
                                  <w:sz w:val="18"/>
                                  <w:szCs w:val="18"/>
                                </w:rPr>
                                <w:t>as pupas son de color café pajoso, de un centímetro de longitud por 4mm de grueso.</w:t>
                              </w:r>
                            </w:p>
                            <w:p w:rsidR="001C3819" w:rsidRDefault="001C3819" w:rsidP="00271688">
                              <w:pPr>
                                <w:pStyle w:val="NormalWeb"/>
                                <w:spacing w:before="0" w:beforeAutospacing="0" w:after="0" w:afterAutospacing="0"/>
                                <w:jc w:val="both"/>
                              </w:pPr>
                              <w:r w:rsidRPr="001C3819">
                                <w:rPr>
                                  <w:rFonts w:asciiTheme="majorHAnsi" w:hAnsi="Cambria" w:cstheme="minorBidi"/>
                                  <w:color w:val="000000" w:themeColor="text1"/>
                                  <w:kern w:val="24"/>
                                  <w:sz w:val="18"/>
                                  <w:szCs w:val="18"/>
                                </w:rPr>
                                <w:t xml:space="preserve">Las hembras adultas de este </w:t>
                              </w:r>
                              <w:proofErr w:type="spellStart"/>
                              <w:r w:rsidRPr="001C3819">
                                <w:rPr>
                                  <w:rFonts w:asciiTheme="majorHAnsi" w:hAnsi="Cambria" w:cstheme="minorBidi"/>
                                  <w:color w:val="000000" w:themeColor="text1"/>
                                  <w:kern w:val="24"/>
                                  <w:sz w:val="18"/>
                                  <w:szCs w:val="18"/>
                                </w:rPr>
                                <w:t>defoliador</w:t>
                              </w:r>
                              <w:proofErr w:type="spellEnd"/>
                              <w:r w:rsidRPr="001C3819">
                                <w:rPr>
                                  <w:rFonts w:asciiTheme="majorHAnsi" w:hAnsi="Cambria" w:cstheme="minorBidi"/>
                                  <w:color w:val="000000" w:themeColor="text1"/>
                                  <w:kern w:val="24"/>
                                  <w:sz w:val="18"/>
                                  <w:szCs w:val="18"/>
                                </w:rPr>
                                <w:t xml:space="preserve"> opositan en grupos pequeños de huevecillos en las hojas del oyamel  estas son pequeños logran</w:t>
                              </w:r>
                              <w:r w:rsidR="0085018C">
                                <w:rPr>
                                  <w:rFonts w:asciiTheme="majorHAnsi" w:hAnsi="Cambria" w:cstheme="minorBidi"/>
                                  <w:color w:val="000000" w:themeColor="text1"/>
                                  <w:kern w:val="24"/>
                                  <w:sz w:val="18"/>
                                  <w:szCs w:val="18"/>
                                </w:rPr>
                                <w:t>do ovipositar un total de 80 a 10</w:t>
                              </w:r>
                              <w:r w:rsidRPr="001C3819">
                                <w:rPr>
                                  <w:rFonts w:asciiTheme="majorHAnsi" w:hAnsi="Cambria" w:cstheme="minorBidi"/>
                                  <w:color w:val="000000" w:themeColor="text1"/>
                                  <w:kern w:val="24"/>
                                  <w:sz w:val="18"/>
                                  <w:szCs w:val="18"/>
                                </w:rPr>
                                <w:t>0  huevecillos.</w:t>
                              </w:r>
                            </w:p>
                          </w:txbxContent>
                        </wps:txbx>
                        <wps:bodyPr wrap="square">
                          <a:noAutofit/>
                        </wps:bodyPr>
                      </wps:wsp>
                    </wpg:wgp>
                  </a:graphicData>
                </a:graphic>
              </wp:inline>
            </w:drawing>
          </mc:Choice>
          <mc:Fallback>
            <w:pict>
              <v:group w14:anchorId="1FC45E21" id="2 Grupo" o:spid="_x0000_s1029" style="width:507.15pt;height:354.1pt;mso-position-horizontal-relative:char;mso-position-vertical-relative:line" coordorigin="-616,1241" coordsize="56781,3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">
                <v:shape id="5 CuadroTexto" o:spid="_x0000_s1030" type="#_x0000_t202" style="position:absolute;left:2604;top:24453;width:10673;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0D2070" w:rsidRDefault="000D2070"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2. Larva</w:t>
                        </w:r>
                        <w:r>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 xml:space="preserve"> </w:t>
                        </w:r>
                      </w:p>
                    </w:txbxContent>
                  </v:textbox>
                </v:shape>
                <v:shape id="23 CuadroTexto" o:spid="_x0000_s1031" type="#_x0000_t202" style="position:absolute;left:40519;top:23303;width:832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0D2070" w:rsidRPr="000D2070" w:rsidRDefault="00271688" w:rsidP="000D2070">
                        <w:pPr>
                          <w:pStyle w:val="NormalWeb"/>
                          <w:spacing w:before="0" w:beforeAutospacing="0" w:after="0" w:afterAutospacing="0"/>
                          <w:jc w:val="right"/>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pPr>
                        <w:r>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3. Pupas</w:t>
                        </w:r>
                      </w:p>
                    </w:txbxContent>
                  </v:textbox>
                </v:shape>
                <v:shape id="4 CuadroTexto" o:spid="_x0000_s1032" type="#_x0000_t202" style="position:absolute;left:1441;top:1241;width:13155;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0D2070" w:rsidRDefault="000D2070" w:rsidP="000D2070">
                        <w:pPr>
                          <w:pStyle w:val="NormalWeb"/>
                          <w:spacing w:before="0" w:beforeAutospacing="0" w:after="0" w:afterAutospacing="0"/>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1. Huevo</w:t>
                        </w:r>
                      </w:p>
                    </w:txbxContent>
                  </v:textbox>
                </v:shape>
                <v:shape id="6 CuadroTexto" o:spid="_x0000_s1033" type="#_x0000_t202" style="position:absolute;left:30915;top:1849;width:12097;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0D2070" w:rsidRDefault="000D2070" w:rsidP="000D2070">
                        <w:pPr>
                          <w:pStyle w:val="NormalWeb"/>
                          <w:spacing w:before="0" w:beforeAutospacing="0" w:after="0" w:afterAutospacing="0"/>
                          <w:jc w:val="right"/>
                        </w:pPr>
                        <w:r w:rsidRPr="000D2070">
                          <w:rPr>
                            <w:rFonts w:asciiTheme="majorHAnsi" w:hAnsi="Cambria" w:cstheme="minorBidi"/>
                            <w:b/>
                            <w:bCs/>
                            <w:color w:val="A50021"/>
                            <w:kern w:val="24"/>
                            <w:sz w:val="28"/>
                            <w:szCs w:val="28"/>
                            <w14:shadow w14:blurRad="38100" w14:dist="38100" w14:dir="2700000" w14:sx="100000" w14:sy="100000" w14:kx="0" w14:ky="0" w14:algn="tl">
                              <w14:srgbClr w14:val="000000">
                                <w14:alpha w14:val="57000"/>
                              </w14:srgbClr>
                            </w14:shadow>
                          </w:rPr>
                          <w:t>4. Adulto</w:t>
                        </w:r>
                      </w:p>
                    </w:txbxContent>
                  </v:textbox>
                </v:shape>
                <v:rect id="_x0000_s1034" style="position:absolute;left:10516;top:1570;width:9927;height:3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I3MQA&#10;AADbAAAADwAAAGRycy9kb3ducmV2LnhtbESPQWvCQBSE7wX/w/IEL6Ibp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SNzEAAAA2wAAAA8AAAAAAAAAAAAAAAAAmAIAAGRycy9k&#10;b3ducmV2LnhtbFBLBQYAAAAABAAEAPUAAACJAwAAAAA=&#10;" filled="f" stroked="f">
                  <v:textbox>
                    <w:txbxContent>
                      <w:p w:rsidR="000D2070" w:rsidRDefault="00406802" w:rsidP="000D2070">
                        <w:pPr>
                          <w:pStyle w:val="NormalWeb"/>
                          <w:spacing w:before="0" w:beforeAutospacing="0" w:after="0" w:afterAutospacing="0"/>
                        </w:pPr>
                        <w:r>
                          <w:rPr>
                            <w:rFonts w:asciiTheme="majorHAnsi" w:hAnsi="Cambria" w:cstheme="minorBidi"/>
                            <w:color w:val="000000" w:themeColor="text1"/>
                            <w:kern w:val="24"/>
                            <w:sz w:val="22"/>
                            <w:szCs w:val="22"/>
                          </w:rPr>
                          <w:t>(</w:t>
                        </w:r>
                        <w:r w:rsidR="0053202F">
                          <w:rPr>
                            <w:rFonts w:asciiTheme="majorHAnsi" w:hAnsi="Cambria" w:cstheme="minorBidi"/>
                            <w:color w:val="000000" w:themeColor="text1"/>
                            <w:kern w:val="24"/>
                            <w:sz w:val="22"/>
                            <w:szCs w:val="22"/>
                          </w:rPr>
                          <w:t>10-14</w:t>
                        </w:r>
                        <w:r>
                          <w:rPr>
                            <w:rFonts w:asciiTheme="majorHAnsi" w:hAnsi="Cambria" w:cstheme="minorBidi"/>
                            <w:color w:val="000000" w:themeColor="text1"/>
                            <w:kern w:val="24"/>
                            <w:sz w:val="22"/>
                            <w:szCs w:val="22"/>
                          </w:rPr>
                          <w:t xml:space="preserve"> días)</w:t>
                        </w:r>
                      </w:p>
                    </w:txbxContent>
                  </v:textbox>
                </v:rect>
                <v:rect id="19 Rectángulo" o:spid="_x0000_s1035" style="position:absolute;left:40302;top:4441;width:15862;height:1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v:textbox>
                    <w:txbxContent>
                      <w:p w:rsidR="000D2070" w:rsidRDefault="00271688" w:rsidP="00271688">
                        <w:pPr>
                          <w:pStyle w:val="NormalWeb"/>
                          <w:spacing w:before="0" w:beforeAutospacing="0" w:after="0" w:afterAutospacing="0"/>
                          <w:jc w:val="both"/>
                        </w:pPr>
                        <w:r w:rsidRPr="00271688">
                          <w:rPr>
                            <w:rFonts w:asciiTheme="majorHAnsi" w:hAnsi="Cambria" w:cstheme="minorBidi"/>
                            <w:color w:val="000000" w:themeColor="text1"/>
                            <w:kern w:val="24"/>
                            <w:sz w:val="18"/>
                            <w:szCs w:val="18"/>
                          </w:rPr>
                          <w:t xml:space="preserve">El macho es de color y </w:t>
                        </w:r>
                        <w:proofErr w:type="spellStart"/>
                        <w:r w:rsidRPr="00271688">
                          <w:rPr>
                            <w:rFonts w:asciiTheme="majorHAnsi" w:hAnsi="Cambria" w:cstheme="minorBidi"/>
                            <w:color w:val="000000" w:themeColor="text1"/>
                            <w:kern w:val="24"/>
                            <w:sz w:val="18"/>
                            <w:szCs w:val="18"/>
                          </w:rPr>
                          <w:t>maculación</w:t>
                        </w:r>
                        <w:proofErr w:type="spellEnd"/>
                        <w:r w:rsidRPr="00271688">
                          <w:rPr>
                            <w:rFonts w:asciiTheme="majorHAnsi" w:hAnsi="Cambria" w:cstheme="minorBidi"/>
                            <w:color w:val="000000" w:themeColor="text1"/>
                            <w:kern w:val="24"/>
                            <w:sz w:val="18"/>
                            <w:szCs w:val="18"/>
                          </w:rPr>
                          <w:t xml:space="preserve"> variable con dos líneas transversales ligeramente curvadas y algo difusas, algunas veces obscuras, en las alas anteriores y una línea similar  en las alas posteriores que aparece como continuación de la línea transversal posterior del ala anterior, algunas formas son de un color ocre uniforme. La hembra es similar al macho.</w:t>
                        </w:r>
                      </w:p>
                    </w:txbxContent>
                  </v:textbox>
                </v:rect>
                <v:rect id="20 Rectángulo" o:spid="_x0000_s1036" style="position:absolute;left:-616;top:4321;width:12653;height:20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jsQA&#10;AADbAAAADwAAAGRycy9kb3ducmV2LnhtbESPQWuDQBSE74X8h+UFcinN2hxCMdmEIoRIKIRq4vnh&#10;vqrUfavuVu2/7xYKPQ4z8w2zP86mFSMNrrGs4HkdgSAurW64UnDLT08vIJxH1thaJgXf5OB4WDzs&#10;MdZ24ncaM1+JAGEXo4La+y6W0pU1GXRr2xEH78MOBn2QQyX1gFOAm1ZuomgrDTYcFmrsKKmp/My+&#10;jIKpvI5F/naW18citdynfZLdL0qtlvPrDoSn2f+H/9qpVrDdwO+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v47EAAAA2wAAAA8AAAAAAAAAAAAAAAAAmAIAAGRycy9k&#10;b3ducmV2LnhtbFBLBQYAAAAABAAEAPUAAACJAwAAAAA=&#10;" filled="f" stroked="f">
                  <v:textbox>
                    <w:txbxContent>
                      <w:p w:rsidR="000D2070" w:rsidRPr="0047673E" w:rsidRDefault="00406802" w:rsidP="0047673E">
                        <w:pPr>
                          <w:pStyle w:val="NormalWeb"/>
                          <w:spacing w:before="0" w:beforeAutospacing="0" w:after="0" w:afterAutospacing="0"/>
                          <w:jc w:val="both"/>
                          <w:rPr>
                            <w:rFonts w:asciiTheme="majorHAnsi" w:hAnsiTheme="majorHAnsi"/>
                            <w:sz w:val="20"/>
                          </w:rPr>
                        </w:pPr>
                        <w:r w:rsidRPr="0047673E">
                          <w:rPr>
                            <w:rFonts w:asciiTheme="majorHAnsi" w:hAnsiTheme="majorHAnsi"/>
                            <w:sz w:val="20"/>
                          </w:rPr>
                          <w:t xml:space="preserve">Los huevecillos son de color verde </w:t>
                        </w:r>
                        <w:proofErr w:type="spellStart"/>
                        <w:r w:rsidRPr="0047673E">
                          <w:rPr>
                            <w:rFonts w:asciiTheme="majorHAnsi" w:hAnsiTheme="majorHAnsi"/>
                            <w:sz w:val="20"/>
                          </w:rPr>
                          <w:t>nilo</w:t>
                        </w:r>
                        <w:proofErr w:type="spellEnd"/>
                        <w:r w:rsidRPr="0047673E">
                          <w:rPr>
                            <w:rFonts w:asciiTheme="majorHAnsi" w:hAnsiTheme="majorHAnsi"/>
                            <w:sz w:val="20"/>
                          </w:rPr>
                          <w:t>; al emerger son azul obscuro, la forma no definida semeja un barril co</w:t>
                        </w:r>
                        <w:r w:rsidRPr="0047673E">
                          <w:rPr>
                            <w:rFonts w:asciiTheme="majorHAnsi" w:hAnsiTheme="majorHAnsi"/>
                            <w:color w:val="000000" w:themeColor="text1"/>
                            <w:sz w:val="20"/>
                          </w:rPr>
                          <w:t>n</w:t>
                        </w:r>
                        <w:r w:rsidRPr="0047673E">
                          <w:rPr>
                            <w:rFonts w:asciiTheme="majorHAnsi" w:hAnsiTheme="majorHAnsi"/>
                            <w:sz w:val="20"/>
                          </w:rPr>
                          <w:t xml:space="preserve"> su base achatada o bien tienen contorno oval con su extremo superior achatado, miden 0.75 mm de altura por 0.50 </w:t>
                        </w:r>
                        <w:proofErr w:type="spellStart"/>
                        <w:r w:rsidRPr="0047673E">
                          <w:rPr>
                            <w:rFonts w:asciiTheme="majorHAnsi" w:hAnsiTheme="majorHAnsi"/>
                            <w:sz w:val="20"/>
                          </w:rPr>
                          <w:t>mm.</w:t>
                        </w:r>
                        <w:proofErr w:type="spellEnd"/>
                        <w:r w:rsidRPr="0047673E">
                          <w:rPr>
                            <w:rFonts w:asciiTheme="majorHAnsi" w:hAnsiTheme="majorHAnsi"/>
                            <w:sz w:val="20"/>
                          </w:rPr>
                          <w:t>, de diámetro.</w:t>
                        </w:r>
                        <w:r w:rsidR="0085018C">
                          <w:rPr>
                            <w:rFonts w:asciiTheme="majorHAnsi" w:hAnsiTheme="majorHAnsi"/>
                            <w:sz w:val="20"/>
                          </w:rPr>
                          <w:t xml:space="preserve"> Se encuentran de finales de mayo a  junio</w:t>
                        </w:r>
                      </w:p>
                    </w:txbxContent>
                  </v:textbox>
                </v:rect>
                <v:rect id="21 Rectángulo" o:spid="_x0000_s1037" style="position:absolute;left:601;top:27223;width:40775;height:1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textbox>
                    <w:txbxContent>
                      <w:p w:rsidR="0047673E" w:rsidRPr="0047673E" w:rsidRDefault="0047673E" w:rsidP="0047673E">
                        <w:pPr>
                          <w:spacing w:after="0" w:line="240" w:lineRule="auto"/>
                          <w:jc w:val="both"/>
                          <w:rPr>
                            <w:rFonts w:asciiTheme="majorHAnsi" w:hAnsiTheme="majorHAnsi"/>
                            <w:sz w:val="20"/>
                            <w:szCs w:val="20"/>
                          </w:rPr>
                        </w:pPr>
                        <w:r w:rsidRPr="0047673E">
                          <w:rPr>
                            <w:rFonts w:asciiTheme="majorHAnsi" w:hAnsiTheme="majorHAnsi"/>
                            <w:sz w:val="20"/>
                            <w:szCs w:val="20"/>
                          </w:rPr>
                          <w:t xml:space="preserve">las larvas es de tipo eruciforme, al nacer su color es bastante difuso pues su cuerpo está cubierto por franjas transversales, en parte de color café obscuro y en parte casi ámbar que alternan con franjas de color grisáceo, las patas torácicas casi transparentes, están ligeramente manchadas de color café claro, las falsas patas abdominales son de café claro, la cabeza es de color café obscuro, miden 1.5 </w:t>
                        </w:r>
                        <w:proofErr w:type="spellStart"/>
                        <w:r w:rsidRPr="0047673E">
                          <w:rPr>
                            <w:rFonts w:asciiTheme="majorHAnsi" w:hAnsiTheme="majorHAnsi"/>
                            <w:sz w:val="20"/>
                            <w:szCs w:val="20"/>
                          </w:rPr>
                          <w:t>mm.</w:t>
                        </w:r>
                        <w:proofErr w:type="spellEnd"/>
                        <w:r w:rsidRPr="0047673E">
                          <w:rPr>
                            <w:rFonts w:asciiTheme="majorHAnsi" w:hAnsiTheme="majorHAnsi"/>
                            <w:sz w:val="20"/>
                            <w:szCs w:val="20"/>
                          </w:rPr>
                          <w:t xml:space="preserve">, de longitud por 0.25 </w:t>
                        </w:r>
                        <w:proofErr w:type="spellStart"/>
                        <w:r w:rsidRPr="0047673E">
                          <w:rPr>
                            <w:rFonts w:asciiTheme="majorHAnsi" w:hAnsiTheme="majorHAnsi"/>
                            <w:sz w:val="20"/>
                            <w:szCs w:val="20"/>
                          </w:rPr>
                          <w:t>mm.</w:t>
                        </w:r>
                        <w:proofErr w:type="spellEnd"/>
                        <w:r w:rsidRPr="0047673E">
                          <w:rPr>
                            <w:rFonts w:asciiTheme="majorHAnsi" w:hAnsiTheme="majorHAnsi"/>
                            <w:sz w:val="20"/>
                            <w:szCs w:val="20"/>
                          </w:rPr>
                          <w:t>, de grueso; cuando alcanzan su máximo desarrollo miden 2.5 cm., de longitud por 2.5mm de grueso. Su color, en esta época es café claro, con franjas transversales de café obscuro, las pupas son de color café pajoso, de un centímetro de longitud por 4mm de grueso.</w:t>
                        </w:r>
                        <w:r w:rsidR="0085018C">
                          <w:rPr>
                            <w:rFonts w:asciiTheme="majorHAnsi" w:hAnsiTheme="majorHAnsi"/>
                            <w:sz w:val="20"/>
                            <w:szCs w:val="20"/>
                          </w:rPr>
                          <w:t xml:space="preserve"> </w:t>
                        </w:r>
                      </w:p>
                      <w:p w:rsidR="000D2070" w:rsidRDefault="000D2070" w:rsidP="0047673E">
                        <w:pPr>
                          <w:pStyle w:val="NormalWeb"/>
                          <w:spacing w:before="0" w:beforeAutospacing="0" w:after="0" w:afterAutospacing="0"/>
                          <w:jc w:val="both"/>
                        </w:pPr>
                      </w:p>
                    </w:txbxContent>
                  </v:textbox>
                </v:rect>
                <v:rect id="22 Rectángulo" o:spid="_x0000_s1038" style="position:absolute;left:11270;top:25237;width:12078;height:3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onMUA&#10;AADcAAAADwAAAGRycy9kb3ducmV2LnhtbESPQWvCQBSE70L/w/IKvYhuKlQkukoRSoMUxKT1/Mg+&#10;k2D2bcxuk/jvXUHwOMzMN8xqM5hadNS6yrKC92kEgji3uuJCwW/2NVmAcB5ZY22ZFFzJwWb9Mlph&#10;rG3PB+pSX4gAYRejgtL7JpbS5SUZdFPbEAfvZFuDPsi2kLrFPsBNLWdRNJcGKw4LJTa0LSk/p/9G&#10;QZ/vu2P28y3342Ni+ZJctunfTqm31+FzCcLT4J/hRzvRCmYf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eicxQAAANwAAAAPAAAAAAAAAAAAAAAAAJgCAABkcnMv&#10;ZG93bnJldi54bWxQSwUGAAAAAAQABAD1AAAAigMAAAAA&#10;" filled="f" stroked="f">
                  <v:textbox>
                    <w:txbxContent>
                      <w:p w:rsidR="000D2070" w:rsidRDefault="0053202F" w:rsidP="000D2070">
                        <w:pPr>
                          <w:pStyle w:val="NormalWeb"/>
                          <w:spacing w:before="0" w:beforeAutospacing="0" w:after="0" w:afterAutospacing="0"/>
                        </w:pPr>
                        <w:r>
                          <w:rPr>
                            <w:rFonts w:asciiTheme="majorHAnsi" w:hAnsi="Cambria" w:cstheme="minorBidi"/>
                            <w:color w:val="000000" w:themeColor="text1"/>
                            <w:kern w:val="24"/>
                            <w:sz w:val="22"/>
                            <w:szCs w:val="22"/>
                          </w:rPr>
                          <w:t>(30-40</w:t>
                        </w:r>
                        <w:r w:rsidR="000D2070">
                          <w:rPr>
                            <w:rFonts w:asciiTheme="majorHAnsi" w:hAnsi="Cambria" w:cstheme="minorBidi"/>
                            <w:color w:val="000000" w:themeColor="text1"/>
                            <w:kern w:val="24"/>
                            <w:sz w:val="22"/>
                            <w:szCs w:val="22"/>
                          </w:rPr>
                          <w:t xml:space="preserve"> días)</w:t>
                        </w:r>
                      </w:p>
                    </w:txbxContent>
                  </v:textbox>
                </v:rect>
                <v:rect id="24 Rectángulo" o:spid="_x0000_s1039" style="position:absolute;left:41375;top:26375;width:14783;height:14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NB8UA&#10;AADcAAAADwAAAGRycy9kb3ducmV2LnhtbESPQWvCQBSE7wX/w/IKXopuFKwluooIYiiCGKvnR/aZ&#10;hGbfxuw2if/eLRR6HGbmG2a57k0lWmpcaVnBZByBIM6sLjlX8HXejT5AOI+ssbJMCh7kYL0avCwx&#10;1rbjE7Wpz0WAsItRQeF9HUvpsoIMurGtiYN3s41BH2STS91gF+CmktMoepcGSw4LBda0LSj7Tn+M&#10;gi47ttfzYS+Pb9fE8j25b9PLp1LD136zAOGp9//hv3aiFUxn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U0HxQAAANwAAAAPAAAAAAAAAAAAAAAAAJgCAABkcnMv&#10;ZG93bnJldi54bWxQSwUGAAAAAAQABAD1AAAAigMAAAAA&#10;" filled="f" stroked="f">
                  <v:textbox>
                    <w:txbxContent>
                      <w:p w:rsidR="000D2070" w:rsidRDefault="00271688" w:rsidP="00271688">
                        <w:pPr>
                          <w:pStyle w:val="NormalWeb"/>
                          <w:spacing w:before="0" w:beforeAutospacing="0" w:after="0" w:afterAutospacing="0"/>
                          <w:jc w:val="both"/>
                          <w:rPr>
                            <w:rFonts w:asciiTheme="majorHAnsi" w:hAnsi="Cambria" w:cstheme="minorBidi"/>
                            <w:color w:val="000000" w:themeColor="text1"/>
                            <w:kern w:val="24"/>
                            <w:sz w:val="18"/>
                            <w:szCs w:val="18"/>
                          </w:rPr>
                        </w:pPr>
                        <w:r>
                          <w:rPr>
                            <w:rFonts w:asciiTheme="majorHAnsi" w:hAnsi="Cambria" w:cstheme="minorBidi"/>
                            <w:color w:val="000000" w:themeColor="text1"/>
                            <w:kern w:val="24"/>
                            <w:sz w:val="18"/>
                            <w:szCs w:val="18"/>
                          </w:rPr>
                          <w:t>L</w:t>
                        </w:r>
                        <w:r w:rsidRPr="00271688">
                          <w:rPr>
                            <w:rFonts w:asciiTheme="majorHAnsi" w:hAnsi="Cambria" w:cstheme="minorBidi"/>
                            <w:color w:val="000000" w:themeColor="text1"/>
                            <w:kern w:val="24"/>
                            <w:sz w:val="18"/>
                            <w:szCs w:val="18"/>
                          </w:rPr>
                          <w:t>as pupas son de color café pajoso, de un centímetro de longitud por 4mm de grueso.</w:t>
                        </w:r>
                      </w:p>
                      <w:p w:rsidR="001C3819" w:rsidRDefault="001C3819" w:rsidP="00271688">
                        <w:pPr>
                          <w:pStyle w:val="NormalWeb"/>
                          <w:spacing w:before="0" w:beforeAutospacing="0" w:after="0" w:afterAutospacing="0"/>
                          <w:jc w:val="both"/>
                        </w:pPr>
                        <w:r w:rsidRPr="001C3819">
                          <w:rPr>
                            <w:rFonts w:asciiTheme="majorHAnsi" w:hAnsi="Cambria" w:cstheme="minorBidi"/>
                            <w:color w:val="000000" w:themeColor="text1"/>
                            <w:kern w:val="24"/>
                            <w:sz w:val="18"/>
                            <w:szCs w:val="18"/>
                          </w:rPr>
                          <w:t xml:space="preserve">Las hembras adultas de este </w:t>
                        </w:r>
                        <w:proofErr w:type="spellStart"/>
                        <w:r w:rsidRPr="001C3819">
                          <w:rPr>
                            <w:rFonts w:asciiTheme="majorHAnsi" w:hAnsi="Cambria" w:cstheme="minorBidi"/>
                            <w:color w:val="000000" w:themeColor="text1"/>
                            <w:kern w:val="24"/>
                            <w:sz w:val="18"/>
                            <w:szCs w:val="18"/>
                          </w:rPr>
                          <w:t>defoliador</w:t>
                        </w:r>
                        <w:proofErr w:type="spellEnd"/>
                        <w:r w:rsidRPr="001C3819">
                          <w:rPr>
                            <w:rFonts w:asciiTheme="majorHAnsi" w:hAnsi="Cambria" w:cstheme="minorBidi"/>
                            <w:color w:val="000000" w:themeColor="text1"/>
                            <w:kern w:val="24"/>
                            <w:sz w:val="18"/>
                            <w:szCs w:val="18"/>
                          </w:rPr>
                          <w:t xml:space="preserve"> opositan en grupos pequeños de huevecillos en las hojas del oyamel  estas son pequeños logran</w:t>
                        </w:r>
                        <w:r w:rsidR="0085018C">
                          <w:rPr>
                            <w:rFonts w:asciiTheme="majorHAnsi" w:hAnsi="Cambria" w:cstheme="minorBidi"/>
                            <w:color w:val="000000" w:themeColor="text1"/>
                            <w:kern w:val="24"/>
                            <w:sz w:val="18"/>
                            <w:szCs w:val="18"/>
                          </w:rPr>
                          <w:t>do ovipositar un total de 80 a 10</w:t>
                        </w:r>
                        <w:r w:rsidRPr="001C3819">
                          <w:rPr>
                            <w:rFonts w:asciiTheme="majorHAnsi" w:hAnsi="Cambria" w:cstheme="minorBidi"/>
                            <w:color w:val="000000" w:themeColor="text1"/>
                            <w:kern w:val="24"/>
                            <w:sz w:val="18"/>
                            <w:szCs w:val="18"/>
                          </w:rPr>
                          <w:t>0  huevecillos.</w:t>
                        </w:r>
                      </w:p>
                    </w:txbxContent>
                  </v:textbox>
                </v:rect>
                <w10:anchorlock/>
              </v:group>
            </w:pict>
          </mc:Fallback>
        </mc:AlternateContent>
      </w:r>
    </w:p>
    <w:p w:rsidR="00ED5868" w:rsidRPr="002A508D"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lastRenderedPageBreak/>
        <w:t>Daños causados</w:t>
      </w:r>
    </w:p>
    <w:p w:rsidR="002A508D" w:rsidRPr="002A508D" w:rsidRDefault="001C3819" w:rsidP="001C3819">
      <w:pPr>
        <w:contextualSpacing/>
        <w:jc w:val="both"/>
      </w:pPr>
      <w:r>
        <w:t>Al nacer las larvas, empiezan a alimentarse de los brotes</w:t>
      </w:r>
      <w:r>
        <w:t xml:space="preserve"> </w:t>
      </w:r>
      <w:r>
        <w:t>más tiernos del oyamel, y conf</w:t>
      </w:r>
      <w:r>
        <w:t xml:space="preserve">orme crecen se extienden a las </w:t>
      </w:r>
      <w:r>
        <w:t xml:space="preserve">hojas de más edad, eligiendo de preferencia el </w:t>
      </w:r>
      <w:r>
        <w:t>envés</w:t>
      </w:r>
      <w:r>
        <w:t xml:space="preserve"> de las ho</w:t>
      </w:r>
      <w:r>
        <w:t>jas, pues generalmente solo c</w:t>
      </w:r>
      <w:r>
        <w:t>omen parte de ellas, pero el daño es sufi</w:t>
      </w:r>
      <w:r>
        <w:t>ciente para que toda la hoja seque, y este es pre</w:t>
      </w:r>
      <w:r>
        <w:t>cisamente el daño que causan al oyamel, su defoliación.</w:t>
      </w:r>
      <w:r>
        <w:t xml:space="preserve"> Para pupar, </w:t>
      </w:r>
      <w:r>
        <w:t>lo hacen en las grietas de los troncos de</w:t>
      </w:r>
      <w:r>
        <w:t xml:space="preserve"> cualquier árbol.</w:t>
      </w:r>
    </w:p>
    <w:p w:rsidR="00ED5868" w:rsidRPr="002A508D" w:rsidRDefault="000D2070"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 xml:space="preserve">Distribución </w:t>
      </w:r>
      <w:r w:rsidR="00204667">
        <w:rPr>
          <w:rFonts w:ascii="Arial Rounded MT Bold" w:hAnsi="Arial Rounded MT Bold"/>
          <w:b/>
          <w:color w:val="0070C0"/>
          <w:sz w:val="24"/>
        </w:rPr>
        <w:t>y</w:t>
      </w:r>
      <w:r w:rsidRPr="002A508D">
        <w:rPr>
          <w:rFonts w:ascii="Arial Rounded MT Bold" w:hAnsi="Arial Rounded MT Bold"/>
          <w:b/>
          <w:color w:val="0070C0"/>
          <w:sz w:val="24"/>
        </w:rPr>
        <w:t xml:space="preserve"> alerta</w:t>
      </w:r>
    </w:p>
    <w:p w:rsidR="0085018C" w:rsidRDefault="006347E8" w:rsidP="006347E8">
      <w:pPr>
        <w:jc w:val="both"/>
      </w:pPr>
      <w:r>
        <w:rPr>
          <w:i/>
        </w:rPr>
        <w:t xml:space="preserve">Evita </w:t>
      </w:r>
      <w:proofErr w:type="spellStart"/>
      <w:r>
        <w:rPr>
          <w:i/>
        </w:rPr>
        <w:t>hialinaria</w:t>
      </w:r>
      <w:proofErr w:type="spellEnd"/>
      <w:r>
        <w:rPr>
          <w:i/>
        </w:rPr>
        <w:t xml:space="preserve"> </w:t>
      </w:r>
      <w:r>
        <w:t xml:space="preserve"> tiene una alta probabilidad de establecerse en las regiones de abetos  de </w:t>
      </w:r>
      <w:r w:rsidR="0085018C">
        <w:t>México debido a que todas las etapas del ciclo de vida la pasan en el árbol</w:t>
      </w:r>
      <w:r w:rsidR="0085018C" w:rsidRPr="0085018C">
        <w:t xml:space="preserve"> (huevos, larvas y pupas sobre el follaje y la corteza). Especialmente preocupantes serían las pupas e</w:t>
      </w:r>
      <w:r w:rsidR="0085018C">
        <w:t xml:space="preserve">n la corteza de árboles talados. </w:t>
      </w:r>
      <w:proofErr w:type="gramStart"/>
      <w:r w:rsidR="0085018C" w:rsidRPr="0085018C">
        <w:t>podrían</w:t>
      </w:r>
      <w:proofErr w:type="gramEnd"/>
      <w:r w:rsidR="0085018C" w:rsidRPr="0085018C">
        <w:t xml:space="preserve"> sobrevivir al transporte en troncos con corteza. </w:t>
      </w:r>
      <w:r w:rsidR="00202E78">
        <w:rPr>
          <w:rStyle w:val="selectable"/>
        </w:rPr>
        <w:t>(</w:t>
      </w:r>
      <w:proofErr w:type="spellStart"/>
      <w:r w:rsidR="00202E78" w:rsidRPr="00202E78">
        <w:rPr>
          <w:rStyle w:val="selectable"/>
          <w:color w:val="00B050"/>
        </w:rPr>
        <w:t>DeNitto</w:t>
      </w:r>
      <w:proofErr w:type="spellEnd"/>
      <w:r w:rsidR="00202E78" w:rsidRPr="00202E78">
        <w:rPr>
          <w:rStyle w:val="selectable"/>
          <w:color w:val="00B050"/>
        </w:rPr>
        <w:t xml:space="preserve"> et al., 2017</w:t>
      </w:r>
      <w:r w:rsidR="00202E78">
        <w:rPr>
          <w:rStyle w:val="selectable"/>
        </w:rPr>
        <w:t>)</w:t>
      </w:r>
    </w:p>
    <w:p w:rsidR="0085018C" w:rsidRDefault="0085018C" w:rsidP="006347E8">
      <w:pPr>
        <w:jc w:val="both"/>
      </w:pPr>
      <w:r w:rsidRPr="0085018C">
        <w:t xml:space="preserve">La naturaleza aparentemente </w:t>
      </w:r>
      <w:proofErr w:type="spellStart"/>
      <w:r w:rsidRPr="0085018C">
        <w:t>monófaga</w:t>
      </w:r>
      <w:proofErr w:type="spellEnd"/>
      <w:r w:rsidRPr="0085018C">
        <w:t xml:space="preserve"> de este insecto y la disponibil</w:t>
      </w:r>
      <w:r w:rsidR="00202E78">
        <w:t xml:space="preserve">idad impredecible de huésped </w:t>
      </w:r>
      <w:r w:rsidRPr="0085018C">
        <w:t xml:space="preserve"> en los Estados Unidos sugieren que este insecto tendría poco impacto económico. Sin embargo, si este insecto se comporta como otros </w:t>
      </w:r>
      <w:proofErr w:type="spellStart"/>
      <w:r w:rsidRPr="0085018C">
        <w:t>defoliadores</w:t>
      </w:r>
      <w:proofErr w:type="spellEnd"/>
      <w:r w:rsidRPr="0085018C">
        <w:t xml:space="preserve"> de abetos nativos en los Estados Unidos y Canadá </w:t>
      </w:r>
      <w:r w:rsidR="00202E78">
        <w:t xml:space="preserve">podría ser un impacto fuerte en la </w:t>
      </w:r>
      <w:r w:rsidRPr="0085018C">
        <w:t xml:space="preserve"> sección transversal de especies de abetos de Estados Unidos.</w:t>
      </w:r>
      <w:r w:rsidR="00202E78" w:rsidRPr="00202E78">
        <w:rPr>
          <w:rStyle w:val="Prrafodelista"/>
        </w:rPr>
        <w:t xml:space="preserve"> </w:t>
      </w:r>
      <w:r w:rsidR="00202E78">
        <w:rPr>
          <w:rStyle w:val="selectable"/>
        </w:rPr>
        <w:t>(</w:t>
      </w:r>
      <w:proofErr w:type="spellStart"/>
      <w:r w:rsidR="00202E78" w:rsidRPr="00202E78">
        <w:rPr>
          <w:rStyle w:val="selectable"/>
          <w:color w:val="00B050"/>
        </w:rPr>
        <w:t>DeNitto</w:t>
      </w:r>
      <w:proofErr w:type="spellEnd"/>
      <w:r w:rsidR="00202E78" w:rsidRPr="00202E78">
        <w:rPr>
          <w:rStyle w:val="selectable"/>
          <w:color w:val="00B050"/>
        </w:rPr>
        <w:t xml:space="preserve"> et al., 2017</w:t>
      </w:r>
      <w:r w:rsidR="00202E78">
        <w:rPr>
          <w:rStyle w:val="selectable"/>
        </w:rPr>
        <w:t>)</w:t>
      </w:r>
    </w:p>
    <w:p w:rsidR="0085018C" w:rsidRDefault="0085018C" w:rsidP="006347E8">
      <w:pPr>
        <w:jc w:val="both"/>
      </w:pPr>
    </w:p>
    <w:p w:rsidR="0085018C" w:rsidRPr="006347E8" w:rsidRDefault="0085018C" w:rsidP="006347E8">
      <w:pPr>
        <w:jc w:val="both"/>
      </w:pPr>
      <w:r>
        <w:rPr>
          <w:noProof/>
          <w:lang w:val="es-ES" w:eastAsia="es-ES"/>
        </w:rPr>
        <w:drawing>
          <wp:inline distT="0" distB="0" distL="0" distR="0">
            <wp:extent cx="5612130" cy="2179613"/>
            <wp:effectExtent l="0" t="0" r="7620" b="0"/>
            <wp:docPr id="22" name="Imagen 22" descr="Es el mapa de la República mexicana para señalar en qué lugares hay bosques y de qué tipo de árboles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 el mapa de la República mexicana para señalar en qué lugares hay bosques y de qué tipo de árboles ha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2179613"/>
                    </a:xfrm>
                    <a:prstGeom prst="rect">
                      <a:avLst/>
                    </a:prstGeom>
                    <a:noFill/>
                    <a:ln>
                      <a:noFill/>
                    </a:ln>
                  </pic:spPr>
                </pic:pic>
              </a:graphicData>
            </a:graphic>
          </wp:inline>
        </w:drawing>
      </w:r>
    </w:p>
    <w:p w:rsidR="000D2070" w:rsidRPr="002A508D" w:rsidRDefault="00202E78" w:rsidP="000D2070">
      <w:pPr>
        <w:jc w:val="both"/>
      </w:pPr>
      <w:r w:rsidRPr="00202E78">
        <w:t>(</w:t>
      </w:r>
      <w:r w:rsidRPr="00202E78">
        <w:rPr>
          <w:color w:val="00B050"/>
        </w:rPr>
        <w:t>Bibliotecadigital.ilce.edu.mx, 2017</w:t>
      </w:r>
      <w:r w:rsidRPr="00202E78">
        <w:t>)</w:t>
      </w:r>
    </w:p>
    <w:p w:rsidR="00ED5868" w:rsidRPr="002A508D"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Forma de dispersión</w:t>
      </w:r>
    </w:p>
    <w:p w:rsidR="002A508D" w:rsidRPr="002A508D" w:rsidRDefault="008D5AD5" w:rsidP="002A508D">
      <w:pPr>
        <w:jc w:val="both"/>
      </w:pPr>
      <w:r>
        <w:t>Los adultos son voladores activos en poblaciones densas por lo que los adultos contribuyen a la propagación de infestaciones, m</w:t>
      </w:r>
      <w:r w:rsidRPr="008D5AD5">
        <w:t xml:space="preserve">ientras que las larvas, que tienen </w:t>
      </w:r>
      <w:proofErr w:type="spellStart"/>
      <w:r w:rsidRPr="008D5AD5">
        <w:t>vagilidad</w:t>
      </w:r>
      <w:proofErr w:type="spellEnd"/>
      <w:r w:rsidRPr="008D5AD5">
        <w:t xml:space="preserve"> limitada, no lo harían. La disponibilidad limitada de huéspedes adecuados tendería a retardar la propagación. Sin embargo, si un homólogo ecológico de </w:t>
      </w:r>
      <w:r w:rsidRPr="008D5AD5">
        <w:rPr>
          <w:i/>
        </w:rPr>
        <w:t>A. religiosa</w:t>
      </w:r>
      <w:r w:rsidRPr="008D5AD5">
        <w:t xml:space="preserve"> existe en los Estados Unidos, como el abeto subalpino (</w:t>
      </w:r>
      <w:proofErr w:type="spellStart"/>
      <w:r w:rsidRPr="008D5AD5">
        <w:rPr>
          <w:i/>
        </w:rPr>
        <w:t>Abies</w:t>
      </w:r>
      <w:proofErr w:type="spellEnd"/>
      <w:r w:rsidRPr="008D5AD5">
        <w:rPr>
          <w:i/>
        </w:rPr>
        <w:t xml:space="preserve"> </w:t>
      </w:r>
      <w:proofErr w:type="spellStart"/>
      <w:r w:rsidRPr="008D5AD5">
        <w:rPr>
          <w:i/>
        </w:rPr>
        <w:t>lasiocarpa</w:t>
      </w:r>
      <w:proofErr w:type="spellEnd"/>
      <w:r w:rsidRPr="008D5AD5">
        <w:t>), entonces la colonización y el potencial de propagación aumentarían significativamente.</w:t>
      </w:r>
      <w:r>
        <w:t xml:space="preserve"> </w:t>
      </w:r>
      <w:r>
        <w:rPr>
          <w:rStyle w:val="selectable"/>
        </w:rPr>
        <w:t>(</w:t>
      </w:r>
      <w:proofErr w:type="spellStart"/>
      <w:r w:rsidRPr="00202E78">
        <w:rPr>
          <w:rStyle w:val="selectable"/>
          <w:color w:val="00B050"/>
        </w:rPr>
        <w:t>DeNitto</w:t>
      </w:r>
      <w:proofErr w:type="spellEnd"/>
      <w:r w:rsidRPr="00202E78">
        <w:rPr>
          <w:rStyle w:val="selectable"/>
          <w:color w:val="00B050"/>
        </w:rPr>
        <w:t xml:space="preserve"> et al., 2017</w:t>
      </w:r>
      <w:r>
        <w:rPr>
          <w:rStyle w:val="selectable"/>
        </w:rPr>
        <w:t>)</w:t>
      </w:r>
      <w:r>
        <w:rPr>
          <w:rStyle w:val="selectable"/>
        </w:rPr>
        <w:t>.</w:t>
      </w:r>
    </w:p>
    <w:p w:rsidR="002A508D" w:rsidRPr="002A508D"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lastRenderedPageBreak/>
        <w:t xml:space="preserve">Controles recomendados </w:t>
      </w:r>
    </w:p>
    <w:p w:rsidR="00283D1B" w:rsidRDefault="008D5AD5" w:rsidP="008D5AD5">
      <w:pPr>
        <w:jc w:val="both"/>
        <w:rPr>
          <w:color w:val="000000" w:themeColor="text1"/>
        </w:rPr>
      </w:pPr>
      <w:r>
        <w:t xml:space="preserve"> </w:t>
      </w:r>
      <w:r>
        <w:t>Existen algunos parásitos d</w:t>
      </w:r>
      <w:r>
        <w:t xml:space="preserve">e las larvas de este </w:t>
      </w:r>
      <w:proofErr w:type="spellStart"/>
      <w:r>
        <w:t>defoliador</w:t>
      </w:r>
      <w:proofErr w:type="spellEnd"/>
      <w:r>
        <w:t xml:space="preserve"> </w:t>
      </w:r>
      <w:r>
        <w:t>pero no se dispone de estud</w:t>
      </w:r>
      <w:r>
        <w:t xml:space="preserve">ios sobre ellos; además el número de </w:t>
      </w:r>
      <w:r>
        <w:t xml:space="preserve"> los ejemplares observado</w:t>
      </w:r>
      <w:r>
        <w:t xml:space="preserve">s es muy reducido. Los citados </w:t>
      </w:r>
      <w:r>
        <w:t xml:space="preserve">parásitos pertenecen a los géneros </w:t>
      </w:r>
      <w:proofErr w:type="spellStart"/>
      <w:r w:rsidRPr="008D5AD5">
        <w:rPr>
          <w:i/>
        </w:rPr>
        <w:t>Meteorus</w:t>
      </w:r>
      <w:proofErr w:type="spellEnd"/>
      <w:r w:rsidRPr="008D5AD5">
        <w:rPr>
          <w:i/>
        </w:rPr>
        <w:t xml:space="preserve"> </w:t>
      </w:r>
      <w:proofErr w:type="spellStart"/>
      <w:r w:rsidRPr="008D5AD5">
        <w:rPr>
          <w:i/>
        </w:rPr>
        <w:t>sp</w:t>
      </w:r>
      <w:proofErr w:type="spellEnd"/>
      <w:r>
        <w:t xml:space="preserve">. </w:t>
      </w:r>
      <w:proofErr w:type="gramStart"/>
      <w:r>
        <w:t>y</w:t>
      </w:r>
      <w:proofErr w:type="gramEnd"/>
      <w:r>
        <w:t xml:space="preserve"> </w:t>
      </w:r>
      <w:proofErr w:type="spellStart"/>
      <w:r w:rsidRPr="008D5AD5">
        <w:rPr>
          <w:i/>
        </w:rPr>
        <w:t>Aoanteles</w:t>
      </w:r>
      <w:proofErr w:type="spellEnd"/>
      <w:r w:rsidRPr="008D5AD5">
        <w:rPr>
          <w:i/>
        </w:rPr>
        <w:t xml:space="preserve"> </w:t>
      </w:r>
      <w:proofErr w:type="spellStart"/>
      <w:r w:rsidRPr="008D5AD5">
        <w:rPr>
          <w:i/>
        </w:rPr>
        <w:t>sp</w:t>
      </w:r>
      <w:proofErr w:type="spellEnd"/>
      <w:r>
        <w:t>.</w:t>
      </w:r>
      <w:r>
        <w:t xml:space="preserve">, de la familia </w:t>
      </w:r>
      <w:proofErr w:type="spellStart"/>
      <w:r>
        <w:t>Braconidae</w:t>
      </w:r>
      <w:proofErr w:type="spellEnd"/>
      <w:r>
        <w:t>. Tam</w:t>
      </w:r>
      <w:r>
        <w:t xml:space="preserve">bién existen ejemplares de una </w:t>
      </w:r>
      <w:r>
        <w:t xml:space="preserve">mosca de la familia </w:t>
      </w:r>
      <w:proofErr w:type="spellStart"/>
      <w:r>
        <w:t>Tachinidae</w:t>
      </w:r>
      <w:proofErr w:type="spellEnd"/>
      <w:r>
        <w:t>, como parásitos de la larva, pe</w:t>
      </w:r>
      <w:r>
        <w:t>ro igualmente en número muy reducido,</w:t>
      </w:r>
      <w:r>
        <w:t xml:space="preserve"> e</w:t>
      </w:r>
      <w:r>
        <w:t xml:space="preserve">xisten </w:t>
      </w:r>
      <w:r>
        <w:t>en la actualidad una gama amplia de insecticidas en polvo, líquidos</w:t>
      </w:r>
      <w:r>
        <w:t xml:space="preserve"> y polvo </w:t>
      </w:r>
      <w:proofErr w:type="spellStart"/>
      <w:r>
        <w:t>humecta</w:t>
      </w:r>
      <w:r>
        <w:t>ble</w:t>
      </w:r>
      <w:proofErr w:type="spellEnd"/>
      <w:r>
        <w:t>, que tiene gran efectivi</w:t>
      </w:r>
      <w:r>
        <w:t xml:space="preserve">dad sobre cualquier larva de </w:t>
      </w:r>
      <w:r>
        <w:t>lepidópteros tale</w:t>
      </w:r>
      <w:r>
        <w:t xml:space="preserve">s </w:t>
      </w:r>
      <w:r w:rsidR="00283D1B">
        <w:t xml:space="preserve">como; </w:t>
      </w:r>
      <w:proofErr w:type="spellStart"/>
      <w:r w:rsidR="00283D1B">
        <w:t>Dipterex</w:t>
      </w:r>
      <w:proofErr w:type="spellEnd"/>
      <w:r>
        <w:t xml:space="preserve"> </w:t>
      </w:r>
      <w:r>
        <w:t xml:space="preserve">80%, </w:t>
      </w:r>
      <w:proofErr w:type="spellStart"/>
      <w:r>
        <w:t>Lannate</w:t>
      </w:r>
      <w:proofErr w:type="spellEnd"/>
      <w:r>
        <w:t xml:space="preserve"> 90%, </w:t>
      </w:r>
      <w:proofErr w:type="spellStart"/>
      <w:r>
        <w:t>Sevín</w:t>
      </w:r>
      <w:proofErr w:type="spellEnd"/>
      <w:r>
        <w:t xml:space="preserve"> 80%, </w:t>
      </w:r>
      <w:proofErr w:type="spellStart"/>
      <w:r>
        <w:t>Gusatión</w:t>
      </w:r>
      <w:proofErr w:type="spellEnd"/>
      <w:r>
        <w:t xml:space="preserve"> metílico 25% y Galecrón60</w:t>
      </w:r>
      <w:proofErr w:type="gramStart"/>
      <w:r>
        <w:t xml:space="preserve">% </w:t>
      </w:r>
      <w:r w:rsidR="00283D1B">
        <w:t>;</w:t>
      </w:r>
      <w:proofErr w:type="gramEnd"/>
      <w:r w:rsidR="00283D1B">
        <w:t xml:space="preserve"> </w:t>
      </w:r>
      <w:r w:rsidR="00283D1B" w:rsidRPr="00283D1B">
        <w:t xml:space="preserve">Se ha utilizado también </w:t>
      </w:r>
      <w:proofErr w:type="spellStart"/>
      <w:r w:rsidR="00283D1B" w:rsidRPr="00283D1B">
        <w:t>Bacillus</w:t>
      </w:r>
      <w:proofErr w:type="spellEnd"/>
      <w:r w:rsidR="00283D1B" w:rsidRPr="00283D1B">
        <w:t xml:space="preserve"> </w:t>
      </w:r>
      <w:proofErr w:type="spellStart"/>
      <w:r w:rsidR="00283D1B" w:rsidRPr="00283D1B">
        <w:t>thuringiensis</w:t>
      </w:r>
      <w:proofErr w:type="spellEnd"/>
      <w:r w:rsidR="00283D1B" w:rsidRPr="00283D1B">
        <w:t xml:space="preserve"> </w:t>
      </w:r>
      <w:r w:rsidR="00283D1B" w:rsidRPr="006021BB">
        <w:rPr>
          <w:color w:val="000000" w:themeColor="text1"/>
        </w:rPr>
        <w:t>(</w:t>
      </w:r>
      <w:r w:rsidR="00283D1B" w:rsidRPr="005911EC">
        <w:rPr>
          <w:color w:val="00B050"/>
        </w:rPr>
        <w:t>Caldera, F. 1997</w:t>
      </w:r>
      <w:r w:rsidR="00283D1B" w:rsidRPr="006021BB">
        <w:rPr>
          <w:color w:val="000000" w:themeColor="text1"/>
        </w:rPr>
        <w:t>)</w:t>
      </w:r>
      <w:r w:rsidR="00283D1B">
        <w:rPr>
          <w:color w:val="000000" w:themeColor="text1"/>
        </w:rPr>
        <w:t xml:space="preserve">. </w:t>
      </w:r>
    </w:p>
    <w:p w:rsidR="00283D1B" w:rsidRPr="002A508D" w:rsidRDefault="00283D1B" w:rsidP="00872434">
      <w:pPr>
        <w:pStyle w:val="Prrafodelista"/>
        <w:spacing w:before="200"/>
        <w:ind w:left="426"/>
        <w:contextualSpacing w:val="0"/>
        <w:rPr>
          <w:rFonts w:ascii="Arial Rounded MT Bold" w:hAnsi="Arial Rounded MT Bold"/>
          <w:b/>
          <w:color w:val="0070C0"/>
          <w:sz w:val="24"/>
        </w:rPr>
      </w:pPr>
    </w:p>
    <w:p w:rsidR="00283D1B" w:rsidRDefault="00283D1B" w:rsidP="002A508D">
      <w:pPr>
        <w:jc w:val="both"/>
      </w:pPr>
    </w:p>
    <w:p w:rsidR="00283D1B" w:rsidRDefault="00283D1B" w:rsidP="002A508D">
      <w:pPr>
        <w:jc w:val="both"/>
      </w:pPr>
    </w:p>
    <w:p w:rsidR="00283D1B" w:rsidRDefault="00283D1B" w:rsidP="002A508D">
      <w:pPr>
        <w:jc w:val="both"/>
      </w:pPr>
    </w:p>
    <w:p w:rsidR="00283D1B" w:rsidRDefault="00283D1B" w:rsidP="002A508D">
      <w:pPr>
        <w:jc w:val="both"/>
      </w:pPr>
    </w:p>
    <w:p w:rsidR="00283D1B" w:rsidRDefault="00283D1B" w:rsidP="002A508D">
      <w:pPr>
        <w:jc w:val="both"/>
      </w:pPr>
    </w:p>
    <w:p w:rsidR="00283D1B" w:rsidRDefault="00283D1B" w:rsidP="00283D1B"/>
    <w:p w:rsidR="00283D1B" w:rsidRDefault="00283D1B" w:rsidP="00283D1B"/>
    <w:p w:rsidR="00283D1B" w:rsidRDefault="00283D1B" w:rsidP="00283D1B"/>
    <w:p w:rsidR="00283D1B" w:rsidRDefault="00283D1B" w:rsidP="00283D1B"/>
    <w:p w:rsidR="00283D1B" w:rsidRDefault="00283D1B" w:rsidP="00283D1B"/>
    <w:p w:rsidR="00283D1B" w:rsidRDefault="00283D1B" w:rsidP="002B20B1">
      <w:pPr>
        <w:jc w:val="both"/>
        <w:rPr>
          <w:rStyle w:val="selectable"/>
        </w:rPr>
      </w:pPr>
    </w:p>
    <w:p w:rsidR="00283D1B" w:rsidRDefault="00283D1B" w:rsidP="002B20B1">
      <w:pPr>
        <w:jc w:val="both"/>
        <w:rPr>
          <w:rStyle w:val="selectable"/>
        </w:rPr>
      </w:pPr>
    </w:p>
    <w:p w:rsidR="00283D1B" w:rsidRDefault="00283D1B" w:rsidP="002B20B1">
      <w:pPr>
        <w:jc w:val="both"/>
        <w:rPr>
          <w:rStyle w:val="selectable"/>
        </w:rPr>
      </w:pPr>
    </w:p>
    <w:p w:rsidR="00283D1B" w:rsidRDefault="00283D1B" w:rsidP="002B20B1">
      <w:pPr>
        <w:jc w:val="both"/>
        <w:rPr>
          <w:rStyle w:val="selectable"/>
        </w:rPr>
      </w:pPr>
    </w:p>
    <w:p w:rsidR="00283D1B" w:rsidRDefault="00283D1B" w:rsidP="002B20B1">
      <w:pPr>
        <w:jc w:val="both"/>
        <w:rPr>
          <w:rStyle w:val="selectable"/>
        </w:rPr>
      </w:pPr>
    </w:p>
    <w:p w:rsidR="00283D1B" w:rsidRDefault="00283D1B" w:rsidP="002B20B1">
      <w:pPr>
        <w:jc w:val="both"/>
        <w:rPr>
          <w:rStyle w:val="selectable"/>
        </w:rPr>
      </w:pPr>
    </w:p>
    <w:p w:rsidR="00283D1B" w:rsidRDefault="00283D1B" w:rsidP="002B20B1">
      <w:pPr>
        <w:jc w:val="both"/>
        <w:rPr>
          <w:rStyle w:val="selectable"/>
        </w:rPr>
      </w:pPr>
    </w:p>
    <w:p w:rsidR="00283D1B" w:rsidRDefault="00283D1B" w:rsidP="002B20B1">
      <w:pPr>
        <w:jc w:val="both"/>
        <w:rPr>
          <w:rStyle w:val="selectable"/>
        </w:rPr>
      </w:pPr>
      <w:bookmarkStart w:id="0" w:name="_GoBack"/>
      <w:bookmarkEnd w:id="0"/>
    </w:p>
    <w:p w:rsidR="00283D1B" w:rsidRDefault="00283D1B" w:rsidP="00204667">
      <w:pPr>
        <w:pStyle w:val="Prrafodelista"/>
        <w:numPr>
          <w:ilvl w:val="0"/>
          <w:numId w:val="1"/>
        </w:numPr>
        <w:spacing w:before="200"/>
        <w:ind w:left="426" w:hanging="284"/>
        <w:contextualSpacing w:val="0"/>
        <w:rPr>
          <w:rFonts w:ascii="Arial Rounded MT Bold" w:hAnsi="Arial Rounded MT Bold"/>
          <w:b/>
          <w:color w:val="0070C0"/>
          <w:sz w:val="24"/>
        </w:rPr>
      </w:pPr>
      <w:r>
        <w:rPr>
          <w:rFonts w:ascii="Arial Rounded MT Bold" w:hAnsi="Arial Rounded MT Bold"/>
          <w:b/>
          <w:color w:val="0070C0"/>
          <w:sz w:val="24"/>
        </w:rPr>
        <w:lastRenderedPageBreak/>
        <w:t>Bibliografía</w:t>
      </w:r>
    </w:p>
    <w:p w:rsidR="00283D1B" w:rsidRPr="00283D1B" w:rsidRDefault="00283D1B" w:rsidP="00283D1B">
      <w:r w:rsidRPr="00283D1B">
        <w:t>Bibliotecadigital.ilce.edu.mx</w:t>
      </w:r>
      <w:proofErr w:type="gramStart"/>
      <w:r w:rsidRPr="00283D1B">
        <w:t>.(</w:t>
      </w:r>
      <w:proofErr w:type="gramEnd"/>
      <w:r w:rsidRPr="00283D1B">
        <w:t xml:space="preserve">2017)  consultado junio 2017 </w:t>
      </w:r>
      <w:hyperlink r:id="rId8" w:history="1">
        <w:r w:rsidRPr="00283D1B">
          <w:rPr>
            <w:rStyle w:val="Hipervnculo"/>
          </w:rPr>
          <w:t>http://bibliotecadigital.ilce.edu.mx/Colecciones/index.php?clave=bosque&amp;pag=4</w:t>
        </w:r>
      </w:hyperlink>
      <w:r w:rsidRPr="00283D1B">
        <w:t xml:space="preserve"> </w:t>
      </w:r>
    </w:p>
    <w:p w:rsidR="00283D1B" w:rsidRPr="00283D1B" w:rsidRDefault="00283D1B" w:rsidP="00283D1B">
      <w:r w:rsidRPr="00283D1B">
        <w:t xml:space="preserve">Caldera, F. (1997). Diagnóstico y evaluación del impacto de insectos asociados al género </w:t>
      </w:r>
      <w:proofErr w:type="spellStart"/>
      <w:r w:rsidRPr="00283D1B">
        <w:t>Quercus</w:t>
      </w:r>
      <w:proofErr w:type="spellEnd"/>
      <w:r w:rsidRPr="00283D1B">
        <w:t xml:space="preserve"> L. en la sierra madre Oriental, en Nuevo León México. Universidad Autónoma de Nuevo León.</w:t>
      </w:r>
    </w:p>
    <w:p w:rsidR="00283D1B" w:rsidRPr="00283D1B" w:rsidRDefault="00283D1B" w:rsidP="006021BB">
      <w:pPr>
        <w:jc w:val="both"/>
        <w:rPr>
          <w:rStyle w:val="selectable"/>
        </w:rPr>
      </w:pPr>
      <w:proofErr w:type="spellStart"/>
      <w:r w:rsidRPr="00283D1B">
        <w:rPr>
          <w:rStyle w:val="selectable"/>
        </w:rPr>
        <w:t>DeNitto</w:t>
      </w:r>
      <w:proofErr w:type="spellEnd"/>
      <w:r w:rsidRPr="00283D1B">
        <w:rPr>
          <w:rStyle w:val="selectable"/>
        </w:rPr>
        <w:t xml:space="preserve">, G., </w:t>
      </w:r>
      <w:proofErr w:type="spellStart"/>
      <w:r w:rsidRPr="00283D1B">
        <w:rPr>
          <w:rStyle w:val="selectable"/>
        </w:rPr>
        <w:t>Eglitis</w:t>
      </w:r>
      <w:proofErr w:type="spellEnd"/>
      <w:r w:rsidRPr="00283D1B">
        <w:rPr>
          <w:rStyle w:val="selectable"/>
        </w:rPr>
        <w:t xml:space="preserve">, A., </w:t>
      </w:r>
      <w:proofErr w:type="spellStart"/>
      <w:r w:rsidRPr="00283D1B">
        <w:rPr>
          <w:rStyle w:val="selectable"/>
        </w:rPr>
        <w:t>Tkacz</w:t>
      </w:r>
      <w:proofErr w:type="spellEnd"/>
      <w:r w:rsidRPr="00283D1B">
        <w:rPr>
          <w:rStyle w:val="selectable"/>
        </w:rPr>
        <w:t xml:space="preserve">, B., Hanson, J., </w:t>
      </w:r>
      <w:proofErr w:type="spellStart"/>
      <w:r w:rsidRPr="00283D1B">
        <w:rPr>
          <w:rStyle w:val="selectable"/>
        </w:rPr>
        <w:t>Kliejunas</w:t>
      </w:r>
      <w:proofErr w:type="spellEnd"/>
      <w:r w:rsidRPr="00283D1B">
        <w:rPr>
          <w:rStyle w:val="selectable"/>
        </w:rPr>
        <w:t>, J., Smith, E., O&amp;#039</w:t>
      </w:r>
      <w:proofErr w:type="gramStart"/>
      <w:r w:rsidRPr="00283D1B">
        <w:rPr>
          <w:rStyle w:val="selectable"/>
        </w:rPr>
        <w:t>;Brien</w:t>
      </w:r>
      <w:proofErr w:type="gramEnd"/>
      <w:r w:rsidRPr="00283D1B">
        <w:rPr>
          <w:rStyle w:val="selectable"/>
        </w:rPr>
        <w:t xml:space="preserve">, J., </w:t>
      </w:r>
      <w:proofErr w:type="spellStart"/>
      <w:r w:rsidRPr="00283D1B">
        <w:rPr>
          <w:rStyle w:val="selectable"/>
        </w:rPr>
        <w:t>Wallner</w:t>
      </w:r>
      <w:proofErr w:type="spellEnd"/>
      <w:r w:rsidRPr="00283D1B">
        <w:rPr>
          <w:rStyle w:val="selectable"/>
        </w:rPr>
        <w:t xml:space="preserve">, W. and </w:t>
      </w:r>
      <w:proofErr w:type="spellStart"/>
      <w:r w:rsidRPr="00283D1B">
        <w:rPr>
          <w:rStyle w:val="selectable"/>
        </w:rPr>
        <w:t>Burdsall</w:t>
      </w:r>
      <w:proofErr w:type="spellEnd"/>
      <w:r w:rsidRPr="00283D1B">
        <w:rPr>
          <w:rStyle w:val="selectable"/>
        </w:rPr>
        <w:t xml:space="preserve">, H. (2017). Pest </w:t>
      </w:r>
      <w:proofErr w:type="spellStart"/>
      <w:r w:rsidRPr="00283D1B">
        <w:rPr>
          <w:rStyle w:val="selectable"/>
        </w:rPr>
        <w:t>risk</w:t>
      </w:r>
      <w:proofErr w:type="spellEnd"/>
      <w:r w:rsidRPr="00283D1B">
        <w:rPr>
          <w:rStyle w:val="selectable"/>
        </w:rPr>
        <w:t xml:space="preserve"> </w:t>
      </w:r>
      <w:proofErr w:type="spellStart"/>
      <w:r w:rsidRPr="00283D1B">
        <w:rPr>
          <w:rStyle w:val="selectable"/>
        </w:rPr>
        <w:t>assessment</w:t>
      </w:r>
      <w:proofErr w:type="spellEnd"/>
      <w:r w:rsidRPr="00283D1B">
        <w:rPr>
          <w:rStyle w:val="selectable"/>
        </w:rPr>
        <w:t xml:space="preserve"> of </w:t>
      </w:r>
      <w:proofErr w:type="spellStart"/>
      <w:r w:rsidRPr="00283D1B">
        <w:rPr>
          <w:rStyle w:val="selectable"/>
        </w:rPr>
        <w:t>the</w:t>
      </w:r>
      <w:proofErr w:type="spellEnd"/>
      <w:r w:rsidRPr="00283D1B">
        <w:rPr>
          <w:rStyle w:val="selectable"/>
        </w:rPr>
        <w:t xml:space="preserve"> </w:t>
      </w:r>
      <w:proofErr w:type="spellStart"/>
      <w:r w:rsidRPr="00283D1B">
        <w:rPr>
          <w:rStyle w:val="selectable"/>
        </w:rPr>
        <w:t>importation</w:t>
      </w:r>
      <w:proofErr w:type="spellEnd"/>
      <w:r w:rsidRPr="00283D1B">
        <w:rPr>
          <w:rStyle w:val="selectable"/>
        </w:rPr>
        <w:t xml:space="preserve"> </w:t>
      </w:r>
      <w:proofErr w:type="spellStart"/>
      <w:r w:rsidRPr="00283D1B">
        <w:rPr>
          <w:rStyle w:val="selectable"/>
        </w:rPr>
        <w:t>into</w:t>
      </w:r>
      <w:proofErr w:type="spellEnd"/>
      <w:r w:rsidRPr="00283D1B">
        <w:rPr>
          <w:rStyle w:val="selectable"/>
        </w:rPr>
        <w:t xml:space="preserve"> </w:t>
      </w:r>
      <w:proofErr w:type="spellStart"/>
      <w:r w:rsidRPr="00283D1B">
        <w:rPr>
          <w:rStyle w:val="selectable"/>
        </w:rPr>
        <w:t>the</w:t>
      </w:r>
      <w:proofErr w:type="spellEnd"/>
      <w:r w:rsidRPr="00283D1B">
        <w:rPr>
          <w:rStyle w:val="selectable"/>
        </w:rPr>
        <w:t xml:space="preserve"> </w:t>
      </w:r>
      <w:proofErr w:type="spellStart"/>
      <w:r w:rsidRPr="00283D1B">
        <w:rPr>
          <w:rStyle w:val="selectable"/>
        </w:rPr>
        <w:t>United</w:t>
      </w:r>
      <w:proofErr w:type="spellEnd"/>
      <w:r w:rsidRPr="00283D1B">
        <w:rPr>
          <w:rStyle w:val="selectable"/>
        </w:rPr>
        <w:t xml:space="preserve"> </w:t>
      </w:r>
      <w:proofErr w:type="spellStart"/>
      <w:r w:rsidRPr="00283D1B">
        <w:rPr>
          <w:rStyle w:val="selectable"/>
        </w:rPr>
        <w:t>States</w:t>
      </w:r>
      <w:proofErr w:type="spellEnd"/>
      <w:r w:rsidRPr="00283D1B">
        <w:rPr>
          <w:rStyle w:val="selectable"/>
        </w:rPr>
        <w:t xml:space="preserve"> of </w:t>
      </w:r>
      <w:proofErr w:type="spellStart"/>
      <w:r w:rsidRPr="00283D1B">
        <w:rPr>
          <w:rStyle w:val="selectable"/>
        </w:rPr>
        <w:t>unprocessed</w:t>
      </w:r>
      <w:proofErr w:type="spellEnd"/>
      <w:r w:rsidRPr="00283D1B">
        <w:rPr>
          <w:rStyle w:val="selectable"/>
        </w:rPr>
        <w:t xml:space="preserve"> </w:t>
      </w:r>
      <w:proofErr w:type="spellStart"/>
      <w:r w:rsidRPr="00283D1B">
        <w:rPr>
          <w:rStyle w:val="selectable"/>
        </w:rPr>
        <w:t>Pinus</w:t>
      </w:r>
      <w:proofErr w:type="spellEnd"/>
      <w:r w:rsidRPr="00283D1B">
        <w:rPr>
          <w:rStyle w:val="selectable"/>
        </w:rPr>
        <w:t xml:space="preserve"> and </w:t>
      </w:r>
      <w:proofErr w:type="spellStart"/>
      <w:r w:rsidRPr="00283D1B">
        <w:rPr>
          <w:rStyle w:val="selectable"/>
        </w:rPr>
        <w:t>Abies</w:t>
      </w:r>
      <w:proofErr w:type="spellEnd"/>
      <w:r w:rsidRPr="00283D1B">
        <w:rPr>
          <w:rStyle w:val="selectable"/>
        </w:rPr>
        <w:t xml:space="preserve"> </w:t>
      </w:r>
      <w:proofErr w:type="spellStart"/>
      <w:r w:rsidRPr="00283D1B">
        <w:rPr>
          <w:rStyle w:val="selectable"/>
        </w:rPr>
        <w:t>logs</w:t>
      </w:r>
      <w:proofErr w:type="spellEnd"/>
      <w:r w:rsidRPr="00283D1B">
        <w:rPr>
          <w:rStyle w:val="selectable"/>
        </w:rPr>
        <w:t xml:space="preserve"> </w:t>
      </w:r>
      <w:proofErr w:type="spellStart"/>
      <w:r w:rsidRPr="00283D1B">
        <w:rPr>
          <w:rStyle w:val="selectable"/>
        </w:rPr>
        <w:t>from</w:t>
      </w:r>
      <w:proofErr w:type="spellEnd"/>
      <w:r w:rsidRPr="00283D1B">
        <w:rPr>
          <w:rStyle w:val="selectable"/>
        </w:rPr>
        <w:t xml:space="preserve"> </w:t>
      </w:r>
      <w:proofErr w:type="spellStart"/>
      <w:r w:rsidRPr="00283D1B">
        <w:rPr>
          <w:rStyle w:val="selectable"/>
        </w:rPr>
        <w:t>Mexico</w:t>
      </w:r>
      <w:proofErr w:type="spellEnd"/>
      <w:r w:rsidRPr="00283D1B">
        <w:rPr>
          <w:rStyle w:val="selectable"/>
        </w:rPr>
        <w:t xml:space="preserve">. Consultado junio 2017       https://www.fs.usda.gov/treesearch-beta/pubs/5951 </w:t>
      </w:r>
    </w:p>
    <w:p w:rsidR="00283D1B" w:rsidRPr="00283D1B" w:rsidRDefault="00283D1B" w:rsidP="00283D1B">
      <w:pPr>
        <w:spacing w:after="0" w:line="240" w:lineRule="auto"/>
        <w:rPr>
          <w:sz w:val="20"/>
        </w:rPr>
      </w:pPr>
      <w:r w:rsidRPr="00283D1B">
        <w:rPr>
          <w:sz w:val="20"/>
        </w:rPr>
        <w:t xml:space="preserve">Discoverlife.org. (2017). Evita </w:t>
      </w:r>
      <w:proofErr w:type="spellStart"/>
      <w:r w:rsidRPr="00283D1B">
        <w:rPr>
          <w:sz w:val="20"/>
        </w:rPr>
        <w:t>hyalinaria</w:t>
      </w:r>
      <w:proofErr w:type="spellEnd"/>
      <w:r w:rsidRPr="00283D1B">
        <w:rPr>
          <w:sz w:val="20"/>
        </w:rPr>
        <w:t xml:space="preserve"> (</w:t>
      </w:r>
      <w:proofErr w:type="spellStart"/>
      <w:r w:rsidRPr="00283D1B">
        <w:rPr>
          <w:sz w:val="20"/>
        </w:rPr>
        <w:t>Grossbeck</w:t>
      </w:r>
      <w:proofErr w:type="spellEnd"/>
      <w:r w:rsidRPr="00283D1B">
        <w:rPr>
          <w:sz w:val="20"/>
        </w:rPr>
        <w:t xml:space="preserve">, 1908) -- </w:t>
      </w:r>
      <w:proofErr w:type="spellStart"/>
      <w:r w:rsidRPr="00283D1B">
        <w:rPr>
          <w:sz w:val="20"/>
        </w:rPr>
        <w:t>Discover</w:t>
      </w:r>
      <w:proofErr w:type="spellEnd"/>
      <w:r w:rsidRPr="00283D1B">
        <w:rPr>
          <w:sz w:val="20"/>
        </w:rPr>
        <w:t xml:space="preserve"> </w:t>
      </w:r>
      <w:proofErr w:type="spellStart"/>
      <w:r w:rsidRPr="00283D1B">
        <w:rPr>
          <w:sz w:val="20"/>
        </w:rPr>
        <w:t>Life</w:t>
      </w:r>
      <w:proofErr w:type="spellEnd"/>
      <w:r w:rsidRPr="00283D1B">
        <w:rPr>
          <w:sz w:val="20"/>
        </w:rPr>
        <w:t xml:space="preserve">. </w:t>
      </w:r>
      <w:r w:rsidRPr="00283D1B">
        <w:rPr>
          <w:sz w:val="20"/>
        </w:rPr>
        <w:t xml:space="preserve">Consultado en Junio 2017 </w:t>
      </w:r>
      <w:r w:rsidRPr="00283D1B">
        <w:rPr>
          <w:sz w:val="20"/>
        </w:rPr>
        <w:t>http://www.discoverlife.org/mp/20q?sear</w:t>
      </w:r>
      <w:r w:rsidRPr="00283D1B">
        <w:rPr>
          <w:sz w:val="20"/>
        </w:rPr>
        <w:t>ch=Evita+hyalinaria.</w:t>
      </w:r>
    </w:p>
    <w:p w:rsidR="00283D1B" w:rsidRPr="00283D1B" w:rsidRDefault="00283D1B" w:rsidP="006021BB">
      <w:pPr>
        <w:jc w:val="both"/>
      </w:pPr>
      <w:proofErr w:type="spellStart"/>
      <w:r w:rsidRPr="00283D1B">
        <w:rPr>
          <w:rStyle w:val="selectable"/>
        </w:rPr>
        <w:t>E</w:t>
      </w:r>
      <w:r w:rsidRPr="00283D1B">
        <w:rPr>
          <w:rStyle w:val="selectable"/>
        </w:rPr>
        <w:t>ncyclopedia</w:t>
      </w:r>
      <w:proofErr w:type="spellEnd"/>
      <w:r w:rsidRPr="00283D1B">
        <w:rPr>
          <w:rStyle w:val="selectable"/>
        </w:rPr>
        <w:t xml:space="preserve"> of </w:t>
      </w:r>
      <w:proofErr w:type="spellStart"/>
      <w:r w:rsidRPr="00283D1B">
        <w:rPr>
          <w:rStyle w:val="selectable"/>
        </w:rPr>
        <w:t>Life</w:t>
      </w:r>
      <w:proofErr w:type="spellEnd"/>
      <w:r w:rsidRPr="00283D1B">
        <w:rPr>
          <w:rStyle w:val="selectable"/>
        </w:rPr>
        <w:t xml:space="preserve">. (2017). </w:t>
      </w:r>
      <w:proofErr w:type="spellStart"/>
      <w:r w:rsidRPr="00283D1B">
        <w:rPr>
          <w:rStyle w:val="selectable"/>
          <w:i/>
          <w:iCs/>
        </w:rPr>
        <w:t>Therina</w:t>
      </w:r>
      <w:proofErr w:type="spellEnd"/>
      <w:r w:rsidRPr="00283D1B">
        <w:rPr>
          <w:rStyle w:val="selectable"/>
          <w:i/>
          <w:iCs/>
        </w:rPr>
        <w:t xml:space="preserve"> </w:t>
      </w:r>
      <w:proofErr w:type="spellStart"/>
      <w:r w:rsidRPr="00283D1B">
        <w:rPr>
          <w:rStyle w:val="selectable"/>
          <w:i/>
          <w:iCs/>
        </w:rPr>
        <w:t>coalitaria</w:t>
      </w:r>
      <w:proofErr w:type="spellEnd"/>
      <w:r w:rsidRPr="00283D1B">
        <w:rPr>
          <w:rStyle w:val="selectable"/>
          <w:i/>
          <w:iCs/>
        </w:rPr>
        <w:t xml:space="preserve"> - Media - </w:t>
      </w:r>
      <w:proofErr w:type="spellStart"/>
      <w:r w:rsidRPr="00283D1B">
        <w:rPr>
          <w:rStyle w:val="selectable"/>
          <w:i/>
          <w:iCs/>
        </w:rPr>
        <w:t>Encyclopedia</w:t>
      </w:r>
      <w:proofErr w:type="spellEnd"/>
      <w:r w:rsidRPr="00283D1B">
        <w:rPr>
          <w:rStyle w:val="selectable"/>
          <w:i/>
          <w:iCs/>
        </w:rPr>
        <w:t xml:space="preserve"> of </w:t>
      </w:r>
      <w:proofErr w:type="spellStart"/>
      <w:r w:rsidRPr="00283D1B">
        <w:rPr>
          <w:rStyle w:val="selectable"/>
          <w:i/>
          <w:iCs/>
        </w:rPr>
        <w:t>Life</w:t>
      </w:r>
      <w:proofErr w:type="spellEnd"/>
      <w:r w:rsidRPr="00283D1B">
        <w:rPr>
          <w:rStyle w:val="selectable"/>
        </w:rPr>
        <w:t xml:space="preserve">. </w:t>
      </w:r>
      <w:r w:rsidRPr="00283D1B">
        <w:rPr>
          <w:rStyle w:val="selectable"/>
        </w:rPr>
        <w:t xml:space="preserve"> Consultado junio 2017</w:t>
      </w:r>
      <w:r w:rsidRPr="00283D1B">
        <w:rPr>
          <w:rStyle w:val="selectable"/>
        </w:rPr>
        <w:t xml:space="preserve"> http://content.eol.org/pages/23263994/media </w:t>
      </w:r>
    </w:p>
    <w:p w:rsidR="00283D1B" w:rsidRPr="00283D1B" w:rsidRDefault="00283D1B" w:rsidP="002B20B1">
      <w:pPr>
        <w:jc w:val="both"/>
        <w:rPr>
          <w:rStyle w:val="selectable"/>
        </w:rPr>
      </w:pPr>
      <w:r w:rsidRPr="00283D1B">
        <w:rPr>
          <w:rStyle w:val="selectable"/>
        </w:rPr>
        <w:t xml:space="preserve">Entomologiaforestal.blogspot.mx. (2017). </w:t>
      </w:r>
      <w:proofErr w:type="spellStart"/>
      <w:r w:rsidRPr="00283D1B">
        <w:rPr>
          <w:rStyle w:val="selectable"/>
          <w:i/>
          <w:iCs/>
        </w:rPr>
        <w:t>Entomologia</w:t>
      </w:r>
      <w:proofErr w:type="spellEnd"/>
      <w:r w:rsidRPr="00283D1B">
        <w:rPr>
          <w:rStyle w:val="selectable"/>
          <w:i/>
          <w:iCs/>
        </w:rPr>
        <w:t xml:space="preserve"> Forestal.</w:t>
      </w:r>
      <w:r w:rsidRPr="00283D1B">
        <w:rPr>
          <w:rStyle w:val="selectable"/>
        </w:rPr>
        <w:t xml:space="preserve"> </w:t>
      </w:r>
      <w:r w:rsidRPr="00283D1B">
        <w:rPr>
          <w:rStyle w:val="selectable"/>
        </w:rPr>
        <w:t xml:space="preserve"> Consultado junio 2017</w:t>
      </w:r>
      <w:r w:rsidRPr="00283D1B">
        <w:rPr>
          <w:rStyle w:val="selectable"/>
        </w:rPr>
        <w:t xml:space="preserve"> http://entomologiaforestal.blogspot.mx/ </w:t>
      </w:r>
    </w:p>
    <w:p w:rsidR="00283D1B" w:rsidRPr="00283D1B" w:rsidRDefault="00283D1B" w:rsidP="00283D1B">
      <w:proofErr w:type="spellStart"/>
      <w:r w:rsidRPr="00283D1B">
        <w:t>Gauna</w:t>
      </w:r>
      <w:proofErr w:type="spellEnd"/>
      <w:r w:rsidRPr="00283D1B">
        <w:t>, P. (1988). Plagas forestales. Ingeniero. Universidad de Guadalajara Facultad de Agricultura.</w:t>
      </w:r>
    </w:p>
    <w:p w:rsidR="00283D1B" w:rsidRPr="00283D1B" w:rsidRDefault="00283D1B" w:rsidP="002B20B1">
      <w:pPr>
        <w:jc w:val="both"/>
        <w:rPr>
          <w:rStyle w:val="selectable"/>
        </w:rPr>
      </w:pPr>
      <w:r w:rsidRPr="00283D1B">
        <w:rPr>
          <w:rStyle w:val="selectable"/>
        </w:rPr>
        <w:t xml:space="preserve">PITKIN, L. (2002). </w:t>
      </w:r>
      <w:proofErr w:type="spellStart"/>
      <w:r w:rsidRPr="00283D1B">
        <w:rPr>
          <w:rStyle w:val="selectable"/>
        </w:rPr>
        <w:t>Neotropical</w:t>
      </w:r>
      <w:proofErr w:type="spellEnd"/>
      <w:r w:rsidRPr="00283D1B">
        <w:rPr>
          <w:rStyle w:val="selectable"/>
        </w:rPr>
        <w:t xml:space="preserve"> </w:t>
      </w:r>
      <w:proofErr w:type="spellStart"/>
      <w:r w:rsidRPr="00283D1B">
        <w:rPr>
          <w:rStyle w:val="selectable"/>
        </w:rPr>
        <w:t>ennomine</w:t>
      </w:r>
      <w:proofErr w:type="spellEnd"/>
      <w:r w:rsidRPr="00283D1B">
        <w:rPr>
          <w:rStyle w:val="selectable"/>
        </w:rPr>
        <w:t xml:space="preserve"> </w:t>
      </w:r>
      <w:proofErr w:type="spellStart"/>
      <w:r w:rsidRPr="00283D1B">
        <w:rPr>
          <w:rStyle w:val="selectable"/>
        </w:rPr>
        <w:t>moths</w:t>
      </w:r>
      <w:proofErr w:type="spellEnd"/>
      <w:r w:rsidRPr="00283D1B">
        <w:rPr>
          <w:rStyle w:val="selectable"/>
        </w:rPr>
        <w:t xml:space="preserve">: a </w:t>
      </w:r>
      <w:proofErr w:type="spellStart"/>
      <w:r w:rsidRPr="00283D1B">
        <w:rPr>
          <w:rStyle w:val="selectable"/>
        </w:rPr>
        <w:t>review</w:t>
      </w:r>
      <w:proofErr w:type="spellEnd"/>
      <w:r w:rsidRPr="00283D1B">
        <w:rPr>
          <w:rStyle w:val="selectable"/>
        </w:rPr>
        <w:t xml:space="preserve"> of </w:t>
      </w:r>
      <w:proofErr w:type="spellStart"/>
      <w:r w:rsidRPr="00283D1B">
        <w:rPr>
          <w:rStyle w:val="selectable"/>
        </w:rPr>
        <w:t>the</w:t>
      </w:r>
      <w:proofErr w:type="spellEnd"/>
      <w:r w:rsidRPr="00283D1B">
        <w:rPr>
          <w:rStyle w:val="selectable"/>
        </w:rPr>
        <w:t xml:space="preserve"> genera (</w:t>
      </w:r>
      <w:proofErr w:type="spellStart"/>
      <w:r w:rsidRPr="00283D1B">
        <w:rPr>
          <w:rStyle w:val="selectable"/>
        </w:rPr>
        <w:t>Lepidoptera</w:t>
      </w:r>
      <w:proofErr w:type="spellEnd"/>
      <w:r w:rsidRPr="00283D1B">
        <w:rPr>
          <w:rStyle w:val="selectable"/>
        </w:rPr>
        <w:t xml:space="preserve">: </w:t>
      </w:r>
      <w:proofErr w:type="spellStart"/>
      <w:r w:rsidRPr="00283D1B">
        <w:rPr>
          <w:rStyle w:val="selectable"/>
        </w:rPr>
        <w:t>Geometridae</w:t>
      </w:r>
      <w:proofErr w:type="spellEnd"/>
      <w:r w:rsidRPr="00283D1B">
        <w:rPr>
          <w:rStyle w:val="selectable"/>
        </w:rPr>
        <w:t xml:space="preserve">). </w:t>
      </w:r>
      <w:proofErr w:type="spellStart"/>
      <w:r w:rsidRPr="00283D1B">
        <w:rPr>
          <w:rStyle w:val="selectable"/>
          <w:i/>
          <w:iCs/>
        </w:rPr>
        <w:t>Zoological</w:t>
      </w:r>
      <w:proofErr w:type="spellEnd"/>
      <w:r w:rsidRPr="00283D1B">
        <w:rPr>
          <w:rStyle w:val="selectable"/>
          <w:i/>
          <w:iCs/>
        </w:rPr>
        <w:t xml:space="preserve"> </w:t>
      </w:r>
      <w:proofErr w:type="spellStart"/>
      <w:r w:rsidRPr="00283D1B">
        <w:rPr>
          <w:rStyle w:val="selectable"/>
          <w:i/>
          <w:iCs/>
        </w:rPr>
        <w:t>Journal</w:t>
      </w:r>
      <w:proofErr w:type="spellEnd"/>
      <w:r w:rsidRPr="00283D1B">
        <w:rPr>
          <w:rStyle w:val="selectable"/>
          <w:i/>
          <w:iCs/>
        </w:rPr>
        <w:t xml:space="preserve"> of </w:t>
      </w:r>
      <w:proofErr w:type="spellStart"/>
      <w:r w:rsidRPr="00283D1B">
        <w:rPr>
          <w:rStyle w:val="selectable"/>
          <w:i/>
          <w:iCs/>
        </w:rPr>
        <w:t>the</w:t>
      </w:r>
      <w:proofErr w:type="spellEnd"/>
      <w:r w:rsidRPr="00283D1B">
        <w:rPr>
          <w:rStyle w:val="selectable"/>
          <w:i/>
          <w:iCs/>
        </w:rPr>
        <w:t xml:space="preserve"> </w:t>
      </w:r>
      <w:proofErr w:type="spellStart"/>
      <w:r w:rsidRPr="00283D1B">
        <w:rPr>
          <w:rStyle w:val="selectable"/>
          <w:i/>
          <w:iCs/>
        </w:rPr>
        <w:t>Linnean</w:t>
      </w:r>
      <w:proofErr w:type="spellEnd"/>
      <w:r w:rsidRPr="00283D1B">
        <w:rPr>
          <w:rStyle w:val="selectable"/>
          <w:i/>
          <w:iCs/>
        </w:rPr>
        <w:t xml:space="preserve"> </w:t>
      </w:r>
      <w:proofErr w:type="spellStart"/>
      <w:r w:rsidRPr="00283D1B">
        <w:rPr>
          <w:rStyle w:val="selectable"/>
          <w:i/>
          <w:iCs/>
        </w:rPr>
        <w:t>Society</w:t>
      </w:r>
      <w:proofErr w:type="spellEnd"/>
      <w:r w:rsidRPr="00283D1B">
        <w:rPr>
          <w:rStyle w:val="selectable"/>
        </w:rPr>
        <w:t>, 135(2-3), pp.121-401.</w:t>
      </w:r>
    </w:p>
    <w:p w:rsidR="00283D1B" w:rsidRPr="00283D1B" w:rsidRDefault="00283D1B">
      <w:pPr>
        <w:jc w:val="both"/>
        <w:rPr>
          <w:rStyle w:val="selectable"/>
        </w:rPr>
      </w:pPr>
    </w:p>
    <w:sectPr w:rsidR="00283D1B" w:rsidRPr="00283D1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F5543"/>
    <w:multiLevelType w:val="hybridMultilevel"/>
    <w:tmpl w:val="E62241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A473F59"/>
    <w:multiLevelType w:val="hybridMultilevel"/>
    <w:tmpl w:val="F5484F94"/>
    <w:lvl w:ilvl="0" w:tplc="56600394">
      <w:start w:val="1"/>
      <w:numFmt w:val="bullet"/>
      <w:lvlText w:val="-"/>
      <w:lvlJc w:val="left"/>
      <w:pPr>
        <w:tabs>
          <w:tab w:val="num" w:pos="720"/>
        </w:tabs>
        <w:ind w:left="720" w:hanging="360"/>
      </w:pPr>
      <w:rPr>
        <w:rFonts w:ascii="Times New Roman" w:hAnsi="Times New Roman" w:hint="default"/>
      </w:rPr>
    </w:lvl>
    <w:lvl w:ilvl="1" w:tplc="C7160BB2" w:tentative="1">
      <w:start w:val="1"/>
      <w:numFmt w:val="bullet"/>
      <w:lvlText w:val="-"/>
      <w:lvlJc w:val="left"/>
      <w:pPr>
        <w:tabs>
          <w:tab w:val="num" w:pos="1440"/>
        </w:tabs>
        <w:ind w:left="1440" w:hanging="360"/>
      </w:pPr>
      <w:rPr>
        <w:rFonts w:ascii="Times New Roman" w:hAnsi="Times New Roman" w:hint="default"/>
      </w:rPr>
    </w:lvl>
    <w:lvl w:ilvl="2" w:tplc="ECD424B2" w:tentative="1">
      <w:start w:val="1"/>
      <w:numFmt w:val="bullet"/>
      <w:lvlText w:val="-"/>
      <w:lvlJc w:val="left"/>
      <w:pPr>
        <w:tabs>
          <w:tab w:val="num" w:pos="2160"/>
        </w:tabs>
        <w:ind w:left="2160" w:hanging="360"/>
      </w:pPr>
      <w:rPr>
        <w:rFonts w:ascii="Times New Roman" w:hAnsi="Times New Roman" w:hint="default"/>
      </w:rPr>
    </w:lvl>
    <w:lvl w:ilvl="3" w:tplc="0AFA7CCE" w:tentative="1">
      <w:start w:val="1"/>
      <w:numFmt w:val="bullet"/>
      <w:lvlText w:val="-"/>
      <w:lvlJc w:val="left"/>
      <w:pPr>
        <w:tabs>
          <w:tab w:val="num" w:pos="2880"/>
        </w:tabs>
        <w:ind w:left="2880" w:hanging="360"/>
      </w:pPr>
      <w:rPr>
        <w:rFonts w:ascii="Times New Roman" w:hAnsi="Times New Roman" w:hint="default"/>
      </w:rPr>
    </w:lvl>
    <w:lvl w:ilvl="4" w:tplc="7B84078E" w:tentative="1">
      <w:start w:val="1"/>
      <w:numFmt w:val="bullet"/>
      <w:lvlText w:val="-"/>
      <w:lvlJc w:val="left"/>
      <w:pPr>
        <w:tabs>
          <w:tab w:val="num" w:pos="3600"/>
        </w:tabs>
        <w:ind w:left="3600" w:hanging="360"/>
      </w:pPr>
      <w:rPr>
        <w:rFonts w:ascii="Times New Roman" w:hAnsi="Times New Roman" w:hint="default"/>
      </w:rPr>
    </w:lvl>
    <w:lvl w:ilvl="5" w:tplc="4CC0F9CE" w:tentative="1">
      <w:start w:val="1"/>
      <w:numFmt w:val="bullet"/>
      <w:lvlText w:val="-"/>
      <w:lvlJc w:val="left"/>
      <w:pPr>
        <w:tabs>
          <w:tab w:val="num" w:pos="4320"/>
        </w:tabs>
        <w:ind w:left="4320" w:hanging="360"/>
      </w:pPr>
      <w:rPr>
        <w:rFonts w:ascii="Times New Roman" w:hAnsi="Times New Roman" w:hint="default"/>
      </w:rPr>
    </w:lvl>
    <w:lvl w:ilvl="6" w:tplc="131C923A" w:tentative="1">
      <w:start w:val="1"/>
      <w:numFmt w:val="bullet"/>
      <w:lvlText w:val="-"/>
      <w:lvlJc w:val="left"/>
      <w:pPr>
        <w:tabs>
          <w:tab w:val="num" w:pos="5040"/>
        </w:tabs>
        <w:ind w:left="5040" w:hanging="360"/>
      </w:pPr>
      <w:rPr>
        <w:rFonts w:ascii="Times New Roman" w:hAnsi="Times New Roman" w:hint="default"/>
      </w:rPr>
    </w:lvl>
    <w:lvl w:ilvl="7" w:tplc="441E8CD4" w:tentative="1">
      <w:start w:val="1"/>
      <w:numFmt w:val="bullet"/>
      <w:lvlText w:val="-"/>
      <w:lvlJc w:val="left"/>
      <w:pPr>
        <w:tabs>
          <w:tab w:val="num" w:pos="5760"/>
        </w:tabs>
        <w:ind w:left="5760" w:hanging="360"/>
      </w:pPr>
      <w:rPr>
        <w:rFonts w:ascii="Times New Roman" w:hAnsi="Times New Roman" w:hint="default"/>
      </w:rPr>
    </w:lvl>
    <w:lvl w:ilvl="8" w:tplc="26DE7AF0" w:tentative="1">
      <w:start w:val="1"/>
      <w:numFmt w:val="bullet"/>
      <w:lvlText w:val="-"/>
      <w:lvlJc w:val="left"/>
      <w:pPr>
        <w:tabs>
          <w:tab w:val="num" w:pos="6480"/>
        </w:tabs>
        <w:ind w:left="6480" w:hanging="360"/>
      </w:pPr>
      <w:rPr>
        <w:rFonts w:ascii="Times New Roman" w:hAnsi="Times New Roman" w:hint="default"/>
      </w:rPr>
    </w:lvl>
  </w:abstractNum>
  <w:abstractNum w:abstractNumId="2">
    <w:nsid w:val="1DC8443B"/>
    <w:multiLevelType w:val="hybridMultilevel"/>
    <w:tmpl w:val="A48C39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5F87130"/>
    <w:multiLevelType w:val="hybridMultilevel"/>
    <w:tmpl w:val="2C9004B8"/>
    <w:lvl w:ilvl="0" w:tplc="4A1EE402">
      <w:start w:val="1"/>
      <w:numFmt w:val="bullet"/>
      <w:lvlText w:val="-"/>
      <w:lvlJc w:val="left"/>
      <w:pPr>
        <w:tabs>
          <w:tab w:val="num" w:pos="720"/>
        </w:tabs>
        <w:ind w:left="720" w:hanging="360"/>
      </w:pPr>
      <w:rPr>
        <w:rFonts w:ascii="Times New Roman" w:hAnsi="Times New Roman" w:hint="default"/>
      </w:rPr>
    </w:lvl>
    <w:lvl w:ilvl="1" w:tplc="A1CEE8A2" w:tentative="1">
      <w:start w:val="1"/>
      <w:numFmt w:val="bullet"/>
      <w:lvlText w:val="-"/>
      <w:lvlJc w:val="left"/>
      <w:pPr>
        <w:tabs>
          <w:tab w:val="num" w:pos="1440"/>
        </w:tabs>
        <w:ind w:left="1440" w:hanging="360"/>
      </w:pPr>
      <w:rPr>
        <w:rFonts w:ascii="Times New Roman" w:hAnsi="Times New Roman" w:hint="default"/>
      </w:rPr>
    </w:lvl>
    <w:lvl w:ilvl="2" w:tplc="4DF2CC16" w:tentative="1">
      <w:start w:val="1"/>
      <w:numFmt w:val="bullet"/>
      <w:lvlText w:val="-"/>
      <w:lvlJc w:val="left"/>
      <w:pPr>
        <w:tabs>
          <w:tab w:val="num" w:pos="2160"/>
        </w:tabs>
        <w:ind w:left="2160" w:hanging="360"/>
      </w:pPr>
      <w:rPr>
        <w:rFonts w:ascii="Times New Roman" w:hAnsi="Times New Roman" w:hint="default"/>
      </w:rPr>
    </w:lvl>
    <w:lvl w:ilvl="3" w:tplc="E3A84B50" w:tentative="1">
      <w:start w:val="1"/>
      <w:numFmt w:val="bullet"/>
      <w:lvlText w:val="-"/>
      <w:lvlJc w:val="left"/>
      <w:pPr>
        <w:tabs>
          <w:tab w:val="num" w:pos="2880"/>
        </w:tabs>
        <w:ind w:left="2880" w:hanging="360"/>
      </w:pPr>
      <w:rPr>
        <w:rFonts w:ascii="Times New Roman" w:hAnsi="Times New Roman" w:hint="default"/>
      </w:rPr>
    </w:lvl>
    <w:lvl w:ilvl="4" w:tplc="B978A160" w:tentative="1">
      <w:start w:val="1"/>
      <w:numFmt w:val="bullet"/>
      <w:lvlText w:val="-"/>
      <w:lvlJc w:val="left"/>
      <w:pPr>
        <w:tabs>
          <w:tab w:val="num" w:pos="3600"/>
        </w:tabs>
        <w:ind w:left="3600" w:hanging="360"/>
      </w:pPr>
      <w:rPr>
        <w:rFonts w:ascii="Times New Roman" w:hAnsi="Times New Roman" w:hint="default"/>
      </w:rPr>
    </w:lvl>
    <w:lvl w:ilvl="5" w:tplc="59C2C4DE" w:tentative="1">
      <w:start w:val="1"/>
      <w:numFmt w:val="bullet"/>
      <w:lvlText w:val="-"/>
      <w:lvlJc w:val="left"/>
      <w:pPr>
        <w:tabs>
          <w:tab w:val="num" w:pos="4320"/>
        </w:tabs>
        <w:ind w:left="4320" w:hanging="360"/>
      </w:pPr>
      <w:rPr>
        <w:rFonts w:ascii="Times New Roman" w:hAnsi="Times New Roman" w:hint="default"/>
      </w:rPr>
    </w:lvl>
    <w:lvl w:ilvl="6" w:tplc="2154204C" w:tentative="1">
      <w:start w:val="1"/>
      <w:numFmt w:val="bullet"/>
      <w:lvlText w:val="-"/>
      <w:lvlJc w:val="left"/>
      <w:pPr>
        <w:tabs>
          <w:tab w:val="num" w:pos="5040"/>
        </w:tabs>
        <w:ind w:left="5040" w:hanging="360"/>
      </w:pPr>
      <w:rPr>
        <w:rFonts w:ascii="Times New Roman" w:hAnsi="Times New Roman" w:hint="default"/>
      </w:rPr>
    </w:lvl>
    <w:lvl w:ilvl="7" w:tplc="5D6EB5D8" w:tentative="1">
      <w:start w:val="1"/>
      <w:numFmt w:val="bullet"/>
      <w:lvlText w:val="-"/>
      <w:lvlJc w:val="left"/>
      <w:pPr>
        <w:tabs>
          <w:tab w:val="num" w:pos="5760"/>
        </w:tabs>
        <w:ind w:left="5760" w:hanging="360"/>
      </w:pPr>
      <w:rPr>
        <w:rFonts w:ascii="Times New Roman" w:hAnsi="Times New Roman" w:hint="default"/>
      </w:rPr>
    </w:lvl>
    <w:lvl w:ilvl="8" w:tplc="A558A7F6" w:tentative="1">
      <w:start w:val="1"/>
      <w:numFmt w:val="bullet"/>
      <w:lvlText w:val="-"/>
      <w:lvlJc w:val="left"/>
      <w:pPr>
        <w:tabs>
          <w:tab w:val="num" w:pos="6480"/>
        </w:tabs>
        <w:ind w:left="6480" w:hanging="360"/>
      </w:pPr>
      <w:rPr>
        <w:rFonts w:ascii="Times New Roman" w:hAnsi="Times New Roman" w:hint="default"/>
      </w:rPr>
    </w:lvl>
  </w:abstractNum>
  <w:abstractNum w:abstractNumId="4">
    <w:nsid w:val="553F247D"/>
    <w:multiLevelType w:val="hybridMultilevel"/>
    <w:tmpl w:val="EBD274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4BF0CF8"/>
    <w:multiLevelType w:val="hybridMultilevel"/>
    <w:tmpl w:val="6AAA9396"/>
    <w:lvl w:ilvl="0" w:tplc="620E1640">
      <w:start w:val="1"/>
      <w:numFmt w:val="bullet"/>
      <w:lvlText w:val="•"/>
      <w:lvlJc w:val="left"/>
      <w:pPr>
        <w:tabs>
          <w:tab w:val="num" w:pos="720"/>
        </w:tabs>
        <w:ind w:left="720" w:hanging="360"/>
      </w:pPr>
      <w:rPr>
        <w:rFonts w:ascii="Arial" w:hAnsi="Arial" w:hint="default"/>
      </w:rPr>
    </w:lvl>
    <w:lvl w:ilvl="1" w:tplc="E918D5D6">
      <w:numFmt w:val="bullet"/>
      <w:lvlText w:val="‐"/>
      <w:lvlJc w:val="left"/>
      <w:pPr>
        <w:tabs>
          <w:tab w:val="num" w:pos="1440"/>
        </w:tabs>
        <w:ind w:left="1440" w:hanging="360"/>
      </w:pPr>
      <w:rPr>
        <w:rFonts w:ascii="Calibri" w:hAnsi="Calibri" w:hint="default"/>
      </w:rPr>
    </w:lvl>
    <w:lvl w:ilvl="2" w:tplc="1F4608B8" w:tentative="1">
      <w:start w:val="1"/>
      <w:numFmt w:val="bullet"/>
      <w:lvlText w:val="•"/>
      <w:lvlJc w:val="left"/>
      <w:pPr>
        <w:tabs>
          <w:tab w:val="num" w:pos="2160"/>
        </w:tabs>
        <w:ind w:left="2160" w:hanging="360"/>
      </w:pPr>
      <w:rPr>
        <w:rFonts w:ascii="Arial" w:hAnsi="Arial" w:hint="default"/>
      </w:rPr>
    </w:lvl>
    <w:lvl w:ilvl="3" w:tplc="CB1A2026" w:tentative="1">
      <w:start w:val="1"/>
      <w:numFmt w:val="bullet"/>
      <w:lvlText w:val="•"/>
      <w:lvlJc w:val="left"/>
      <w:pPr>
        <w:tabs>
          <w:tab w:val="num" w:pos="2880"/>
        </w:tabs>
        <w:ind w:left="2880" w:hanging="360"/>
      </w:pPr>
      <w:rPr>
        <w:rFonts w:ascii="Arial" w:hAnsi="Arial" w:hint="default"/>
      </w:rPr>
    </w:lvl>
    <w:lvl w:ilvl="4" w:tplc="D7AA4B76" w:tentative="1">
      <w:start w:val="1"/>
      <w:numFmt w:val="bullet"/>
      <w:lvlText w:val="•"/>
      <w:lvlJc w:val="left"/>
      <w:pPr>
        <w:tabs>
          <w:tab w:val="num" w:pos="3600"/>
        </w:tabs>
        <w:ind w:left="3600" w:hanging="360"/>
      </w:pPr>
      <w:rPr>
        <w:rFonts w:ascii="Arial" w:hAnsi="Arial" w:hint="default"/>
      </w:rPr>
    </w:lvl>
    <w:lvl w:ilvl="5" w:tplc="4352142E" w:tentative="1">
      <w:start w:val="1"/>
      <w:numFmt w:val="bullet"/>
      <w:lvlText w:val="•"/>
      <w:lvlJc w:val="left"/>
      <w:pPr>
        <w:tabs>
          <w:tab w:val="num" w:pos="4320"/>
        </w:tabs>
        <w:ind w:left="4320" w:hanging="360"/>
      </w:pPr>
      <w:rPr>
        <w:rFonts w:ascii="Arial" w:hAnsi="Arial" w:hint="default"/>
      </w:rPr>
    </w:lvl>
    <w:lvl w:ilvl="6" w:tplc="9D52F42A" w:tentative="1">
      <w:start w:val="1"/>
      <w:numFmt w:val="bullet"/>
      <w:lvlText w:val="•"/>
      <w:lvlJc w:val="left"/>
      <w:pPr>
        <w:tabs>
          <w:tab w:val="num" w:pos="5040"/>
        </w:tabs>
        <w:ind w:left="5040" w:hanging="360"/>
      </w:pPr>
      <w:rPr>
        <w:rFonts w:ascii="Arial" w:hAnsi="Arial" w:hint="default"/>
      </w:rPr>
    </w:lvl>
    <w:lvl w:ilvl="7" w:tplc="861A234A" w:tentative="1">
      <w:start w:val="1"/>
      <w:numFmt w:val="bullet"/>
      <w:lvlText w:val="•"/>
      <w:lvlJc w:val="left"/>
      <w:pPr>
        <w:tabs>
          <w:tab w:val="num" w:pos="5760"/>
        </w:tabs>
        <w:ind w:left="5760" w:hanging="360"/>
      </w:pPr>
      <w:rPr>
        <w:rFonts w:ascii="Arial" w:hAnsi="Arial" w:hint="default"/>
      </w:rPr>
    </w:lvl>
    <w:lvl w:ilvl="8" w:tplc="57EED8D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08D"/>
    <w:rsid w:val="0000092D"/>
    <w:rsid w:val="00000C4D"/>
    <w:rsid w:val="00000CE3"/>
    <w:rsid w:val="0000138B"/>
    <w:rsid w:val="000013EB"/>
    <w:rsid w:val="000024FA"/>
    <w:rsid w:val="00004457"/>
    <w:rsid w:val="000064EF"/>
    <w:rsid w:val="0000698B"/>
    <w:rsid w:val="00006F9F"/>
    <w:rsid w:val="00007DDC"/>
    <w:rsid w:val="00007F02"/>
    <w:rsid w:val="000110CE"/>
    <w:rsid w:val="00011913"/>
    <w:rsid w:val="00011CE2"/>
    <w:rsid w:val="00012121"/>
    <w:rsid w:val="00013826"/>
    <w:rsid w:val="00013F10"/>
    <w:rsid w:val="00014BA1"/>
    <w:rsid w:val="00014F77"/>
    <w:rsid w:val="00015A85"/>
    <w:rsid w:val="00016B79"/>
    <w:rsid w:val="00017783"/>
    <w:rsid w:val="00017B59"/>
    <w:rsid w:val="00017DE0"/>
    <w:rsid w:val="00020147"/>
    <w:rsid w:val="00022D83"/>
    <w:rsid w:val="0002316D"/>
    <w:rsid w:val="00023576"/>
    <w:rsid w:val="00023AF4"/>
    <w:rsid w:val="00023C3E"/>
    <w:rsid w:val="00024399"/>
    <w:rsid w:val="00024986"/>
    <w:rsid w:val="00026806"/>
    <w:rsid w:val="00026937"/>
    <w:rsid w:val="000300F0"/>
    <w:rsid w:val="0003172F"/>
    <w:rsid w:val="00033664"/>
    <w:rsid w:val="00034642"/>
    <w:rsid w:val="0003515E"/>
    <w:rsid w:val="000358F5"/>
    <w:rsid w:val="00036C77"/>
    <w:rsid w:val="00036F88"/>
    <w:rsid w:val="0003798D"/>
    <w:rsid w:val="00040865"/>
    <w:rsid w:val="00040AC4"/>
    <w:rsid w:val="000414F8"/>
    <w:rsid w:val="0004186D"/>
    <w:rsid w:val="00041C20"/>
    <w:rsid w:val="000429DD"/>
    <w:rsid w:val="00042FBC"/>
    <w:rsid w:val="0004354D"/>
    <w:rsid w:val="000459D3"/>
    <w:rsid w:val="00046694"/>
    <w:rsid w:val="00047279"/>
    <w:rsid w:val="0005027D"/>
    <w:rsid w:val="0005243C"/>
    <w:rsid w:val="000536F9"/>
    <w:rsid w:val="00054D32"/>
    <w:rsid w:val="000563C2"/>
    <w:rsid w:val="00060BD6"/>
    <w:rsid w:val="0006108C"/>
    <w:rsid w:val="00062C2B"/>
    <w:rsid w:val="000645E7"/>
    <w:rsid w:val="00065982"/>
    <w:rsid w:val="000660C1"/>
    <w:rsid w:val="00066CAA"/>
    <w:rsid w:val="00067ED8"/>
    <w:rsid w:val="00070F30"/>
    <w:rsid w:val="00071257"/>
    <w:rsid w:val="000714A4"/>
    <w:rsid w:val="00071CDE"/>
    <w:rsid w:val="000723D3"/>
    <w:rsid w:val="000728F8"/>
    <w:rsid w:val="000739EC"/>
    <w:rsid w:val="00073C17"/>
    <w:rsid w:val="00074398"/>
    <w:rsid w:val="000756D8"/>
    <w:rsid w:val="0007717F"/>
    <w:rsid w:val="0007741A"/>
    <w:rsid w:val="00077739"/>
    <w:rsid w:val="000778F0"/>
    <w:rsid w:val="00077A25"/>
    <w:rsid w:val="00077EA3"/>
    <w:rsid w:val="000816E7"/>
    <w:rsid w:val="00082C97"/>
    <w:rsid w:val="000831D0"/>
    <w:rsid w:val="0008556F"/>
    <w:rsid w:val="00085EF7"/>
    <w:rsid w:val="000861E3"/>
    <w:rsid w:val="0008668C"/>
    <w:rsid w:val="00086A99"/>
    <w:rsid w:val="00086E68"/>
    <w:rsid w:val="00087067"/>
    <w:rsid w:val="000870A7"/>
    <w:rsid w:val="000879AF"/>
    <w:rsid w:val="00087EB8"/>
    <w:rsid w:val="000900FA"/>
    <w:rsid w:val="00090620"/>
    <w:rsid w:val="0009102F"/>
    <w:rsid w:val="00091C18"/>
    <w:rsid w:val="00091CED"/>
    <w:rsid w:val="00091EEE"/>
    <w:rsid w:val="000921C5"/>
    <w:rsid w:val="00093B56"/>
    <w:rsid w:val="0009639C"/>
    <w:rsid w:val="00096B8F"/>
    <w:rsid w:val="000A0CE9"/>
    <w:rsid w:val="000A27FD"/>
    <w:rsid w:val="000A2B60"/>
    <w:rsid w:val="000A399A"/>
    <w:rsid w:val="000A5D15"/>
    <w:rsid w:val="000A6374"/>
    <w:rsid w:val="000A67BB"/>
    <w:rsid w:val="000A6EC9"/>
    <w:rsid w:val="000A7347"/>
    <w:rsid w:val="000A774E"/>
    <w:rsid w:val="000B005F"/>
    <w:rsid w:val="000B0B47"/>
    <w:rsid w:val="000B0B6C"/>
    <w:rsid w:val="000B116A"/>
    <w:rsid w:val="000B2844"/>
    <w:rsid w:val="000B32CC"/>
    <w:rsid w:val="000B32E3"/>
    <w:rsid w:val="000B3808"/>
    <w:rsid w:val="000B4CFE"/>
    <w:rsid w:val="000B50A3"/>
    <w:rsid w:val="000B62F1"/>
    <w:rsid w:val="000C109A"/>
    <w:rsid w:val="000C114E"/>
    <w:rsid w:val="000C2845"/>
    <w:rsid w:val="000C2946"/>
    <w:rsid w:val="000C3BCF"/>
    <w:rsid w:val="000C4FF8"/>
    <w:rsid w:val="000C56A9"/>
    <w:rsid w:val="000C6254"/>
    <w:rsid w:val="000C64F4"/>
    <w:rsid w:val="000C75FA"/>
    <w:rsid w:val="000C7D8D"/>
    <w:rsid w:val="000D05FC"/>
    <w:rsid w:val="000D100D"/>
    <w:rsid w:val="000D1D64"/>
    <w:rsid w:val="000D2070"/>
    <w:rsid w:val="000D2292"/>
    <w:rsid w:val="000D2725"/>
    <w:rsid w:val="000D46A9"/>
    <w:rsid w:val="000D4FC5"/>
    <w:rsid w:val="000D66D6"/>
    <w:rsid w:val="000D744A"/>
    <w:rsid w:val="000D7B93"/>
    <w:rsid w:val="000E06AD"/>
    <w:rsid w:val="000E0829"/>
    <w:rsid w:val="000E09CA"/>
    <w:rsid w:val="000E202B"/>
    <w:rsid w:val="000E3696"/>
    <w:rsid w:val="000E4036"/>
    <w:rsid w:val="000E46E6"/>
    <w:rsid w:val="000E4CC0"/>
    <w:rsid w:val="000E4E2C"/>
    <w:rsid w:val="000E5ABE"/>
    <w:rsid w:val="000E6285"/>
    <w:rsid w:val="000E6A81"/>
    <w:rsid w:val="000E6B82"/>
    <w:rsid w:val="000E7EF7"/>
    <w:rsid w:val="000F05D9"/>
    <w:rsid w:val="000F0855"/>
    <w:rsid w:val="000F085D"/>
    <w:rsid w:val="000F1744"/>
    <w:rsid w:val="000F2B33"/>
    <w:rsid w:val="000F3CA9"/>
    <w:rsid w:val="000F4C22"/>
    <w:rsid w:val="000F5A1C"/>
    <w:rsid w:val="000F632A"/>
    <w:rsid w:val="000F6B68"/>
    <w:rsid w:val="0010102E"/>
    <w:rsid w:val="00101DFB"/>
    <w:rsid w:val="00101E16"/>
    <w:rsid w:val="00102103"/>
    <w:rsid w:val="001026D8"/>
    <w:rsid w:val="0010371D"/>
    <w:rsid w:val="001037EC"/>
    <w:rsid w:val="00106F2A"/>
    <w:rsid w:val="001075E3"/>
    <w:rsid w:val="00107664"/>
    <w:rsid w:val="001107A3"/>
    <w:rsid w:val="0011114D"/>
    <w:rsid w:val="00111716"/>
    <w:rsid w:val="00114230"/>
    <w:rsid w:val="0011516C"/>
    <w:rsid w:val="00115FFC"/>
    <w:rsid w:val="00117417"/>
    <w:rsid w:val="00117DF4"/>
    <w:rsid w:val="00117FE5"/>
    <w:rsid w:val="001208E0"/>
    <w:rsid w:val="00120B3A"/>
    <w:rsid w:val="00121C89"/>
    <w:rsid w:val="00122DBA"/>
    <w:rsid w:val="00123B50"/>
    <w:rsid w:val="00123CFF"/>
    <w:rsid w:val="001243E2"/>
    <w:rsid w:val="00124406"/>
    <w:rsid w:val="0012504A"/>
    <w:rsid w:val="00125508"/>
    <w:rsid w:val="00125724"/>
    <w:rsid w:val="00125791"/>
    <w:rsid w:val="00125B0B"/>
    <w:rsid w:val="0012629E"/>
    <w:rsid w:val="00127116"/>
    <w:rsid w:val="001273C7"/>
    <w:rsid w:val="001274DF"/>
    <w:rsid w:val="00130C07"/>
    <w:rsid w:val="0013166E"/>
    <w:rsid w:val="00131864"/>
    <w:rsid w:val="001325A7"/>
    <w:rsid w:val="00132B80"/>
    <w:rsid w:val="00133307"/>
    <w:rsid w:val="001334D8"/>
    <w:rsid w:val="00133E3A"/>
    <w:rsid w:val="00134001"/>
    <w:rsid w:val="00134926"/>
    <w:rsid w:val="0013623E"/>
    <w:rsid w:val="00136C9D"/>
    <w:rsid w:val="001378A3"/>
    <w:rsid w:val="00140134"/>
    <w:rsid w:val="001409B5"/>
    <w:rsid w:val="00140DB4"/>
    <w:rsid w:val="00140EB4"/>
    <w:rsid w:val="001411DC"/>
    <w:rsid w:val="00141491"/>
    <w:rsid w:val="001415C1"/>
    <w:rsid w:val="0014239C"/>
    <w:rsid w:val="001425A4"/>
    <w:rsid w:val="00142ABA"/>
    <w:rsid w:val="00143419"/>
    <w:rsid w:val="001471BD"/>
    <w:rsid w:val="0014742A"/>
    <w:rsid w:val="00147566"/>
    <w:rsid w:val="00147847"/>
    <w:rsid w:val="001501A4"/>
    <w:rsid w:val="00151284"/>
    <w:rsid w:val="00151885"/>
    <w:rsid w:val="00151E28"/>
    <w:rsid w:val="00151FF5"/>
    <w:rsid w:val="00152DB3"/>
    <w:rsid w:val="00155C03"/>
    <w:rsid w:val="001561D7"/>
    <w:rsid w:val="001570E2"/>
    <w:rsid w:val="00157CE0"/>
    <w:rsid w:val="001611F5"/>
    <w:rsid w:val="00161257"/>
    <w:rsid w:val="001621C1"/>
    <w:rsid w:val="00162B0A"/>
    <w:rsid w:val="0016304D"/>
    <w:rsid w:val="00163C24"/>
    <w:rsid w:val="00167FA4"/>
    <w:rsid w:val="001708D3"/>
    <w:rsid w:val="00170DC6"/>
    <w:rsid w:val="00172352"/>
    <w:rsid w:val="00172B23"/>
    <w:rsid w:val="00172F66"/>
    <w:rsid w:val="00173E64"/>
    <w:rsid w:val="001740C5"/>
    <w:rsid w:val="00174E43"/>
    <w:rsid w:val="00175DC5"/>
    <w:rsid w:val="00176233"/>
    <w:rsid w:val="00176968"/>
    <w:rsid w:val="001778BD"/>
    <w:rsid w:val="00182E63"/>
    <w:rsid w:val="00184357"/>
    <w:rsid w:val="00184E75"/>
    <w:rsid w:val="0018610D"/>
    <w:rsid w:val="001871CF"/>
    <w:rsid w:val="0018727D"/>
    <w:rsid w:val="00187460"/>
    <w:rsid w:val="001905C8"/>
    <w:rsid w:val="0019060B"/>
    <w:rsid w:val="001906D2"/>
    <w:rsid w:val="0019073E"/>
    <w:rsid w:val="00190A0F"/>
    <w:rsid w:val="001918B8"/>
    <w:rsid w:val="00191FB0"/>
    <w:rsid w:val="001949F2"/>
    <w:rsid w:val="0019598C"/>
    <w:rsid w:val="00196582"/>
    <w:rsid w:val="00196BCF"/>
    <w:rsid w:val="00197468"/>
    <w:rsid w:val="00197CF8"/>
    <w:rsid w:val="001A00FB"/>
    <w:rsid w:val="001A0D87"/>
    <w:rsid w:val="001A0FA8"/>
    <w:rsid w:val="001A197B"/>
    <w:rsid w:val="001A1DF0"/>
    <w:rsid w:val="001A1EDA"/>
    <w:rsid w:val="001A1F29"/>
    <w:rsid w:val="001A2922"/>
    <w:rsid w:val="001A2C8D"/>
    <w:rsid w:val="001A52DF"/>
    <w:rsid w:val="001A5B9D"/>
    <w:rsid w:val="001B0052"/>
    <w:rsid w:val="001B044F"/>
    <w:rsid w:val="001B10FF"/>
    <w:rsid w:val="001B148B"/>
    <w:rsid w:val="001B374D"/>
    <w:rsid w:val="001B5329"/>
    <w:rsid w:val="001B56EC"/>
    <w:rsid w:val="001B5B7C"/>
    <w:rsid w:val="001B62C4"/>
    <w:rsid w:val="001B7303"/>
    <w:rsid w:val="001C1FEF"/>
    <w:rsid w:val="001C26C4"/>
    <w:rsid w:val="001C2BE2"/>
    <w:rsid w:val="001C3819"/>
    <w:rsid w:val="001C4156"/>
    <w:rsid w:val="001C4BB8"/>
    <w:rsid w:val="001C4DFC"/>
    <w:rsid w:val="001C5188"/>
    <w:rsid w:val="001C551C"/>
    <w:rsid w:val="001C56A3"/>
    <w:rsid w:val="001C5C65"/>
    <w:rsid w:val="001C600B"/>
    <w:rsid w:val="001C6283"/>
    <w:rsid w:val="001C68A1"/>
    <w:rsid w:val="001C6FFB"/>
    <w:rsid w:val="001C7473"/>
    <w:rsid w:val="001D16D3"/>
    <w:rsid w:val="001D1AF4"/>
    <w:rsid w:val="001D5373"/>
    <w:rsid w:val="001D5F46"/>
    <w:rsid w:val="001D6C68"/>
    <w:rsid w:val="001D735A"/>
    <w:rsid w:val="001D77A4"/>
    <w:rsid w:val="001D7B31"/>
    <w:rsid w:val="001E1E50"/>
    <w:rsid w:val="001E211E"/>
    <w:rsid w:val="001E3289"/>
    <w:rsid w:val="001E3A84"/>
    <w:rsid w:val="001E3EE7"/>
    <w:rsid w:val="001E5489"/>
    <w:rsid w:val="001E5A43"/>
    <w:rsid w:val="001E5D9B"/>
    <w:rsid w:val="001E77A6"/>
    <w:rsid w:val="001E7848"/>
    <w:rsid w:val="001F03FF"/>
    <w:rsid w:val="001F0AA1"/>
    <w:rsid w:val="001F17B1"/>
    <w:rsid w:val="001F189F"/>
    <w:rsid w:val="001F2329"/>
    <w:rsid w:val="001F2E22"/>
    <w:rsid w:val="001F3205"/>
    <w:rsid w:val="001F37FD"/>
    <w:rsid w:val="001F3EA4"/>
    <w:rsid w:val="001F48EE"/>
    <w:rsid w:val="001F539B"/>
    <w:rsid w:val="001F54C2"/>
    <w:rsid w:val="001F5D86"/>
    <w:rsid w:val="001F76BA"/>
    <w:rsid w:val="001F7C0D"/>
    <w:rsid w:val="00200086"/>
    <w:rsid w:val="00200C36"/>
    <w:rsid w:val="00201CA4"/>
    <w:rsid w:val="00202E78"/>
    <w:rsid w:val="00203826"/>
    <w:rsid w:val="00203BB8"/>
    <w:rsid w:val="00204667"/>
    <w:rsid w:val="002054DA"/>
    <w:rsid w:val="0020556B"/>
    <w:rsid w:val="002060AF"/>
    <w:rsid w:val="00207B3E"/>
    <w:rsid w:val="00207EEC"/>
    <w:rsid w:val="002114C3"/>
    <w:rsid w:val="0021249B"/>
    <w:rsid w:val="00213E65"/>
    <w:rsid w:val="002149AC"/>
    <w:rsid w:val="00214A0E"/>
    <w:rsid w:val="00215620"/>
    <w:rsid w:val="00215F8F"/>
    <w:rsid w:val="00220040"/>
    <w:rsid w:val="00220883"/>
    <w:rsid w:val="00221963"/>
    <w:rsid w:val="00221EB1"/>
    <w:rsid w:val="00222BF6"/>
    <w:rsid w:val="00222F4C"/>
    <w:rsid w:val="00223C11"/>
    <w:rsid w:val="00224139"/>
    <w:rsid w:val="002245A2"/>
    <w:rsid w:val="00225DF0"/>
    <w:rsid w:val="00226D74"/>
    <w:rsid w:val="00227AAB"/>
    <w:rsid w:val="00230517"/>
    <w:rsid w:val="00230C28"/>
    <w:rsid w:val="00230E42"/>
    <w:rsid w:val="00231968"/>
    <w:rsid w:val="0023435F"/>
    <w:rsid w:val="00234493"/>
    <w:rsid w:val="002345E8"/>
    <w:rsid w:val="00234A56"/>
    <w:rsid w:val="00235BB7"/>
    <w:rsid w:val="00235F80"/>
    <w:rsid w:val="0024010C"/>
    <w:rsid w:val="00240C2F"/>
    <w:rsid w:val="002413AC"/>
    <w:rsid w:val="002429A4"/>
    <w:rsid w:val="00242A4D"/>
    <w:rsid w:val="00243227"/>
    <w:rsid w:val="00243CC0"/>
    <w:rsid w:val="0024475C"/>
    <w:rsid w:val="00245960"/>
    <w:rsid w:val="00246C57"/>
    <w:rsid w:val="002471A0"/>
    <w:rsid w:val="00247EFF"/>
    <w:rsid w:val="00250BFB"/>
    <w:rsid w:val="002510F1"/>
    <w:rsid w:val="002512A1"/>
    <w:rsid w:val="00251333"/>
    <w:rsid w:val="00253E14"/>
    <w:rsid w:val="002543A8"/>
    <w:rsid w:val="00254C4E"/>
    <w:rsid w:val="00255C34"/>
    <w:rsid w:val="00256387"/>
    <w:rsid w:val="00256C3A"/>
    <w:rsid w:val="002573A5"/>
    <w:rsid w:val="002574CB"/>
    <w:rsid w:val="002622CE"/>
    <w:rsid w:val="00263AFB"/>
    <w:rsid w:val="00264637"/>
    <w:rsid w:val="002650A8"/>
    <w:rsid w:val="0026565C"/>
    <w:rsid w:val="00265CE0"/>
    <w:rsid w:val="002664E4"/>
    <w:rsid w:val="0026701B"/>
    <w:rsid w:val="0027010D"/>
    <w:rsid w:val="00271688"/>
    <w:rsid w:val="00271DD0"/>
    <w:rsid w:val="00271E56"/>
    <w:rsid w:val="00275280"/>
    <w:rsid w:val="0027546E"/>
    <w:rsid w:val="00277086"/>
    <w:rsid w:val="00280214"/>
    <w:rsid w:val="002812B0"/>
    <w:rsid w:val="00281A42"/>
    <w:rsid w:val="002825C2"/>
    <w:rsid w:val="00282B44"/>
    <w:rsid w:val="002836E6"/>
    <w:rsid w:val="00283D1B"/>
    <w:rsid w:val="00284370"/>
    <w:rsid w:val="002847CC"/>
    <w:rsid w:val="00284CEC"/>
    <w:rsid w:val="00286BA7"/>
    <w:rsid w:val="00286F1B"/>
    <w:rsid w:val="00287F21"/>
    <w:rsid w:val="00290417"/>
    <w:rsid w:val="0029144E"/>
    <w:rsid w:val="0029233A"/>
    <w:rsid w:val="00292632"/>
    <w:rsid w:val="002928ED"/>
    <w:rsid w:val="0029494B"/>
    <w:rsid w:val="00295EBF"/>
    <w:rsid w:val="00296913"/>
    <w:rsid w:val="00297CC0"/>
    <w:rsid w:val="002A0149"/>
    <w:rsid w:val="002A169C"/>
    <w:rsid w:val="002A1890"/>
    <w:rsid w:val="002A2A21"/>
    <w:rsid w:val="002A319C"/>
    <w:rsid w:val="002A3E56"/>
    <w:rsid w:val="002A4673"/>
    <w:rsid w:val="002A508D"/>
    <w:rsid w:val="002A5A97"/>
    <w:rsid w:val="002A5B00"/>
    <w:rsid w:val="002A79DC"/>
    <w:rsid w:val="002B0B4F"/>
    <w:rsid w:val="002B0C29"/>
    <w:rsid w:val="002B12A1"/>
    <w:rsid w:val="002B16A2"/>
    <w:rsid w:val="002B20B1"/>
    <w:rsid w:val="002B32A8"/>
    <w:rsid w:val="002B32E8"/>
    <w:rsid w:val="002B3DFE"/>
    <w:rsid w:val="002B41FE"/>
    <w:rsid w:val="002B4803"/>
    <w:rsid w:val="002B59AC"/>
    <w:rsid w:val="002B6E0D"/>
    <w:rsid w:val="002B738F"/>
    <w:rsid w:val="002B74EA"/>
    <w:rsid w:val="002C09AC"/>
    <w:rsid w:val="002C1455"/>
    <w:rsid w:val="002C16CE"/>
    <w:rsid w:val="002C17E8"/>
    <w:rsid w:val="002C3412"/>
    <w:rsid w:val="002C370D"/>
    <w:rsid w:val="002C3B6D"/>
    <w:rsid w:val="002C3C92"/>
    <w:rsid w:val="002C410E"/>
    <w:rsid w:val="002C4419"/>
    <w:rsid w:val="002C46EB"/>
    <w:rsid w:val="002C611B"/>
    <w:rsid w:val="002C6666"/>
    <w:rsid w:val="002C7270"/>
    <w:rsid w:val="002C761B"/>
    <w:rsid w:val="002D122A"/>
    <w:rsid w:val="002D4E71"/>
    <w:rsid w:val="002D5046"/>
    <w:rsid w:val="002D5342"/>
    <w:rsid w:val="002D63C5"/>
    <w:rsid w:val="002D749C"/>
    <w:rsid w:val="002D78DD"/>
    <w:rsid w:val="002E123A"/>
    <w:rsid w:val="002E2EBB"/>
    <w:rsid w:val="002E34E7"/>
    <w:rsid w:val="002E364F"/>
    <w:rsid w:val="002E4041"/>
    <w:rsid w:val="002E4546"/>
    <w:rsid w:val="002E669F"/>
    <w:rsid w:val="002E6BEC"/>
    <w:rsid w:val="002E71B8"/>
    <w:rsid w:val="002F0075"/>
    <w:rsid w:val="002F06A2"/>
    <w:rsid w:val="002F15E3"/>
    <w:rsid w:val="002F17E3"/>
    <w:rsid w:val="002F3537"/>
    <w:rsid w:val="002F3A6E"/>
    <w:rsid w:val="002F3AD4"/>
    <w:rsid w:val="002F3CE5"/>
    <w:rsid w:val="002F4E4D"/>
    <w:rsid w:val="002F5787"/>
    <w:rsid w:val="002F61D5"/>
    <w:rsid w:val="002F685C"/>
    <w:rsid w:val="002F7591"/>
    <w:rsid w:val="00300FF0"/>
    <w:rsid w:val="00301123"/>
    <w:rsid w:val="00301A7B"/>
    <w:rsid w:val="00304BB4"/>
    <w:rsid w:val="0030693C"/>
    <w:rsid w:val="00306AED"/>
    <w:rsid w:val="00310C1A"/>
    <w:rsid w:val="00311A0A"/>
    <w:rsid w:val="00311AD0"/>
    <w:rsid w:val="00312384"/>
    <w:rsid w:val="00312BF0"/>
    <w:rsid w:val="00313135"/>
    <w:rsid w:val="003146D2"/>
    <w:rsid w:val="00314CCB"/>
    <w:rsid w:val="00314EE2"/>
    <w:rsid w:val="003160B0"/>
    <w:rsid w:val="00317AD3"/>
    <w:rsid w:val="00321733"/>
    <w:rsid w:val="003222D7"/>
    <w:rsid w:val="00322DD7"/>
    <w:rsid w:val="00323082"/>
    <w:rsid w:val="003233F6"/>
    <w:rsid w:val="003237D5"/>
    <w:rsid w:val="003237F3"/>
    <w:rsid w:val="00324A95"/>
    <w:rsid w:val="00324D19"/>
    <w:rsid w:val="0032531A"/>
    <w:rsid w:val="00325611"/>
    <w:rsid w:val="003267F0"/>
    <w:rsid w:val="00326B45"/>
    <w:rsid w:val="003271D5"/>
    <w:rsid w:val="003313BC"/>
    <w:rsid w:val="00332773"/>
    <w:rsid w:val="00332B17"/>
    <w:rsid w:val="00332B19"/>
    <w:rsid w:val="00333295"/>
    <w:rsid w:val="00333764"/>
    <w:rsid w:val="00334245"/>
    <w:rsid w:val="0033424F"/>
    <w:rsid w:val="00334523"/>
    <w:rsid w:val="00334A3F"/>
    <w:rsid w:val="00334FBF"/>
    <w:rsid w:val="00335720"/>
    <w:rsid w:val="0034062B"/>
    <w:rsid w:val="00341CF0"/>
    <w:rsid w:val="00342963"/>
    <w:rsid w:val="00343E4F"/>
    <w:rsid w:val="003446CC"/>
    <w:rsid w:val="00345D61"/>
    <w:rsid w:val="00346DBF"/>
    <w:rsid w:val="00346E62"/>
    <w:rsid w:val="00350BA9"/>
    <w:rsid w:val="00351254"/>
    <w:rsid w:val="003518AA"/>
    <w:rsid w:val="003522E5"/>
    <w:rsid w:val="00352966"/>
    <w:rsid w:val="00352B24"/>
    <w:rsid w:val="0035322F"/>
    <w:rsid w:val="00353230"/>
    <w:rsid w:val="0035478E"/>
    <w:rsid w:val="00355794"/>
    <w:rsid w:val="00356136"/>
    <w:rsid w:val="00356646"/>
    <w:rsid w:val="003579AC"/>
    <w:rsid w:val="00357F07"/>
    <w:rsid w:val="00357FF8"/>
    <w:rsid w:val="00360349"/>
    <w:rsid w:val="003609A7"/>
    <w:rsid w:val="003628F8"/>
    <w:rsid w:val="0036303E"/>
    <w:rsid w:val="00363A42"/>
    <w:rsid w:val="003643C0"/>
    <w:rsid w:val="00364DEF"/>
    <w:rsid w:val="00365A0F"/>
    <w:rsid w:val="00365B2F"/>
    <w:rsid w:val="00366063"/>
    <w:rsid w:val="00366B7F"/>
    <w:rsid w:val="00366BFA"/>
    <w:rsid w:val="0037139B"/>
    <w:rsid w:val="00371444"/>
    <w:rsid w:val="00372CDE"/>
    <w:rsid w:val="003748B0"/>
    <w:rsid w:val="00375D6A"/>
    <w:rsid w:val="0037610F"/>
    <w:rsid w:val="0037663B"/>
    <w:rsid w:val="00377965"/>
    <w:rsid w:val="003779C9"/>
    <w:rsid w:val="003801AD"/>
    <w:rsid w:val="00381296"/>
    <w:rsid w:val="00381F4C"/>
    <w:rsid w:val="003825CA"/>
    <w:rsid w:val="003848F9"/>
    <w:rsid w:val="00384E00"/>
    <w:rsid w:val="00385449"/>
    <w:rsid w:val="00385825"/>
    <w:rsid w:val="003869A9"/>
    <w:rsid w:val="00387539"/>
    <w:rsid w:val="00390474"/>
    <w:rsid w:val="003905B6"/>
    <w:rsid w:val="00390797"/>
    <w:rsid w:val="00390A39"/>
    <w:rsid w:val="00390EDA"/>
    <w:rsid w:val="00390F3C"/>
    <w:rsid w:val="00391E30"/>
    <w:rsid w:val="00393964"/>
    <w:rsid w:val="003952D1"/>
    <w:rsid w:val="00396264"/>
    <w:rsid w:val="00396804"/>
    <w:rsid w:val="00396864"/>
    <w:rsid w:val="003977D0"/>
    <w:rsid w:val="00397F23"/>
    <w:rsid w:val="003A0090"/>
    <w:rsid w:val="003A090E"/>
    <w:rsid w:val="003A09D2"/>
    <w:rsid w:val="003A09EA"/>
    <w:rsid w:val="003A10A3"/>
    <w:rsid w:val="003A1869"/>
    <w:rsid w:val="003A1FAB"/>
    <w:rsid w:val="003A3710"/>
    <w:rsid w:val="003A48FD"/>
    <w:rsid w:val="003A5792"/>
    <w:rsid w:val="003A64A8"/>
    <w:rsid w:val="003A686C"/>
    <w:rsid w:val="003A71A5"/>
    <w:rsid w:val="003A77F3"/>
    <w:rsid w:val="003B11E0"/>
    <w:rsid w:val="003B14FC"/>
    <w:rsid w:val="003B1924"/>
    <w:rsid w:val="003B2B78"/>
    <w:rsid w:val="003B3913"/>
    <w:rsid w:val="003B4C2A"/>
    <w:rsid w:val="003B5A51"/>
    <w:rsid w:val="003B60DB"/>
    <w:rsid w:val="003B629E"/>
    <w:rsid w:val="003B6912"/>
    <w:rsid w:val="003B7104"/>
    <w:rsid w:val="003B71EB"/>
    <w:rsid w:val="003B76CD"/>
    <w:rsid w:val="003B7A45"/>
    <w:rsid w:val="003B7E68"/>
    <w:rsid w:val="003C0C64"/>
    <w:rsid w:val="003C1550"/>
    <w:rsid w:val="003C1EC8"/>
    <w:rsid w:val="003C2E0A"/>
    <w:rsid w:val="003C341D"/>
    <w:rsid w:val="003C3586"/>
    <w:rsid w:val="003C4372"/>
    <w:rsid w:val="003C44F9"/>
    <w:rsid w:val="003C4CD3"/>
    <w:rsid w:val="003C6C27"/>
    <w:rsid w:val="003C7667"/>
    <w:rsid w:val="003D2675"/>
    <w:rsid w:val="003D450D"/>
    <w:rsid w:val="003D4787"/>
    <w:rsid w:val="003D47F3"/>
    <w:rsid w:val="003D55B6"/>
    <w:rsid w:val="003D6644"/>
    <w:rsid w:val="003D67A7"/>
    <w:rsid w:val="003D67E2"/>
    <w:rsid w:val="003D74FA"/>
    <w:rsid w:val="003D78BE"/>
    <w:rsid w:val="003D7F21"/>
    <w:rsid w:val="003E05F6"/>
    <w:rsid w:val="003E0E5B"/>
    <w:rsid w:val="003E2021"/>
    <w:rsid w:val="003E3328"/>
    <w:rsid w:val="003E3932"/>
    <w:rsid w:val="003E4374"/>
    <w:rsid w:val="003E48DC"/>
    <w:rsid w:val="003E5E48"/>
    <w:rsid w:val="003E5EA4"/>
    <w:rsid w:val="003E6DDE"/>
    <w:rsid w:val="003E7002"/>
    <w:rsid w:val="003F0352"/>
    <w:rsid w:val="003F05D7"/>
    <w:rsid w:val="003F123A"/>
    <w:rsid w:val="003F2215"/>
    <w:rsid w:val="003F31A3"/>
    <w:rsid w:val="003F346E"/>
    <w:rsid w:val="003F4585"/>
    <w:rsid w:val="003F5043"/>
    <w:rsid w:val="003F60E3"/>
    <w:rsid w:val="003F72A8"/>
    <w:rsid w:val="003F7752"/>
    <w:rsid w:val="00400336"/>
    <w:rsid w:val="004004E9"/>
    <w:rsid w:val="00400CA0"/>
    <w:rsid w:val="0040146C"/>
    <w:rsid w:val="004031BE"/>
    <w:rsid w:val="00404CA9"/>
    <w:rsid w:val="00404DEF"/>
    <w:rsid w:val="004055B0"/>
    <w:rsid w:val="00405EEA"/>
    <w:rsid w:val="00406802"/>
    <w:rsid w:val="00407105"/>
    <w:rsid w:val="004075CA"/>
    <w:rsid w:val="004077C8"/>
    <w:rsid w:val="00410054"/>
    <w:rsid w:val="0041099E"/>
    <w:rsid w:val="00412413"/>
    <w:rsid w:val="0041246F"/>
    <w:rsid w:val="00412C64"/>
    <w:rsid w:val="0041600B"/>
    <w:rsid w:val="004165E5"/>
    <w:rsid w:val="004169F8"/>
    <w:rsid w:val="00420BFE"/>
    <w:rsid w:val="00421773"/>
    <w:rsid w:val="00424672"/>
    <w:rsid w:val="00424E20"/>
    <w:rsid w:val="0042520B"/>
    <w:rsid w:val="00425342"/>
    <w:rsid w:val="00425F20"/>
    <w:rsid w:val="00426B06"/>
    <w:rsid w:val="00426F6E"/>
    <w:rsid w:val="004270DB"/>
    <w:rsid w:val="00427F9A"/>
    <w:rsid w:val="004301FD"/>
    <w:rsid w:val="004309BC"/>
    <w:rsid w:val="00431380"/>
    <w:rsid w:val="004316C0"/>
    <w:rsid w:val="004321A8"/>
    <w:rsid w:val="00432442"/>
    <w:rsid w:val="00432FAC"/>
    <w:rsid w:val="0043520A"/>
    <w:rsid w:val="00436371"/>
    <w:rsid w:val="0043659D"/>
    <w:rsid w:val="0043682D"/>
    <w:rsid w:val="00436B4A"/>
    <w:rsid w:val="0043746E"/>
    <w:rsid w:val="00437628"/>
    <w:rsid w:val="00437B3D"/>
    <w:rsid w:val="00437FF7"/>
    <w:rsid w:val="004404CB"/>
    <w:rsid w:val="00441504"/>
    <w:rsid w:val="00442017"/>
    <w:rsid w:val="00443343"/>
    <w:rsid w:val="00443B32"/>
    <w:rsid w:val="00443CF9"/>
    <w:rsid w:val="00443FD3"/>
    <w:rsid w:val="0044641E"/>
    <w:rsid w:val="004476FD"/>
    <w:rsid w:val="00447D4E"/>
    <w:rsid w:val="00451616"/>
    <w:rsid w:val="00451E1D"/>
    <w:rsid w:val="004522C7"/>
    <w:rsid w:val="00453A5C"/>
    <w:rsid w:val="00456CC8"/>
    <w:rsid w:val="00456CEB"/>
    <w:rsid w:val="00460169"/>
    <w:rsid w:val="00460886"/>
    <w:rsid w:val="00460B58"/>
    <w:rsid w:val="004615E7"/>
    <w:rsid w:val="0046348F"/>
    <w:rsid w:val="00463A83"/>
    <w:rsid w:val="0046475F"/>
    <w:rsid w:val="00466199"/>
    <w:rsid w:val="00466489"/>
    <w:rsid w:val="0046685A"/>
    <w:rsid w:val="00466E68"/>
    <w:rsid w:val="00467C9E"/>
    <w:rsid w:val="00470F14"/>
    <w:rsid w:val="004729DB"/>
    <w:rsid w:val="00474291"/>
    <w:rsid w:val="00475B28"/>
    <w:rsid w:val="0047673E"/>
    <w:rsid w:val="00476EA8"/>
    <w:rsid w:val="00477175"/>
    <w:rsid w:val="004775FE"/>
    <w:rsid w:val="004815BC"/>
    <w:rsid w:val="004817FD"/>
    <w:rsid w:val="00481E23"/>
    <w:rsid w:val="00482F08"/>
    <w:rsid w:val="00483484"/>
    <w:rsid w:val="00483A59"/>
    <w:rsid w:val="00485595"/>
    <w:rsid w:val="00485856"/>
    <w:rsid w:val="00485EFA"/>
    <w:rsid w:val="00486F0E"/>
    <w:rsid w:val="00487CEB"/>
    <w:rsid w:val="00490749"/>
    <w:rsid w:val="00490CFA"/>
    <w:rsid w:val="00492B58"/>
    <w:rsid w:val="00492E64"/>
    <w:rsid w:val="0049458C"/>
    <w:rsid w:val="004960A8"/>
    <w:rsid w:val="004A1727"/>
    <w:rsid w:val="004A186C"/>
    <w:rsid w:val="004A1A03"/>
    <w:rsid w:val="004A2CF4"/>
    <w:rsid w:val="004A2F5C"/>
    <w:rsid w:val="004A355B"/>
    <w:rsid w:val="004A3C66"/>
    <w:rsid w:val="004A4C64"/>
    <w:rsid w:val="004A56D5"/>
    <w:rsid w:val="004B0630"/>
    <w:rsid w:val="004B1139"/>
    <w:rsid w:val="004B13B9"/>
    <w:rsid w:val="004B3E78"/>
    <w:rsid w:val="004B56D4"/>
    <w:rsid w:val="004B6889"/>
    <w:rsid w:val="004B6BE1"/>
    <w:rsid w:val="004B6D9D"/>
    <w:rsid w:val="004B715B"/>
    <w:rsid w:val="004B71A8"/>
    <w:rsid w:val="004C13FC"/>
    <w:rsid w:val="004C5947"/>
    <w:rsid w:val="004C61D6"/>
    <w:rsid w:val="004C684B"/>
    <w:rsid w:val="004C6F68"/>
    <w:rsid w:val="004D01BE"/>
    <w:rsid w:val="004D1E05"/>
    <w:rsid w:val="004D30E2"/>
    <w:rsid w:val="004D36C1"/>
    <w:rsid w:val="004D36E6"/>
    <w:rsid w:val="004D385A"/>
    <w:rsid w:val="004D4B78"/>
    <w:rsid w:val="004D5FD3"/>
    <w:rsid w:val="004E112F"/>
    <w:rsid w:val="004E13B9"/>
    <w:rsid w:val="004E1EAA"/>
    <w:rsid w:val="004E23E6"/>
    <w:rsid w:val="004E2C83"/>
    <w:rsid w:val="004E3E36"/>
    <w:rsid w:val="004E4018"/>
    <w:rsid w:val="004E5E15"/>
    <w:rsid w:val="004E65D3"/>
    <w:rsid w:val="004E66F1"/>
    <w:rsid w:val="004E6AB9"/>
    <w:rsid w:val="004E7BDE"/>
    <w:rsid w:val="004E7E57"/>
    <w:rsid w:val="004E7F85"/>
    <w:rsid w:val="004F07AB"/>
    <w:rsid w:val="004F2F1C"/>
    <w:rsid w:val="004F3396"/>
    <w:rsid w:val="004F3498"/>
    <w:rsid w:val="004F3962"/>
    <w:rsid w:val="004F39DF"/>
    <w:rsid w:val="004F402D"/>
    <w:rsid w:val="004F4422"/>
    <w:rsid w:val="004F4C71"/>
    <w:rsid w:val="004F519A"/>
    <w:rsid w:val="004F5201"/>
    <w:rsid w:val="004F56B9"/>
    <w:rsid w:val="004F58E8"/>
    <w:rsid w:val="004F592F"/>
    <w:rsid w:val="004F6D3D"/>
    <w:rsid w:val="004F78F6"/>
    <w:rsid w:val="004F7D36"/>
    <w:rsid w:val="005018C1"/>
    <w:rsid w:val="00501A7D"/>
    <w:rsid w:val="005020B2"/>
    <w:rsid w:val="00502AB2"/>
    <w:rsid w:val="00504512"/>
    <w:rsid w:val="005059BA"/>
    <w:rsid w:val="00505F2C"/>
    <w:rsid w:val="00506CD1"/>
    <w:rsid w:val="00511C74"/>
    <w:rsid w:val="0051213C"/>
    <w:rsid w:val="00512271"/>
    <w:rsid w:val="005137CE"/>
    <w:rsid w:val="005140BC"/>
    <w:rsid w:val="005141EF"/>
    <w:rsid w:val="00514CA8"/>
    <w:rsid w:val="005153A4"/>
    <w:rsid w:val="005159AF"/>
    <w:rsid w:val="00515AEE"/>
    <w:rsid w:val="005165F3"/>
    <w:rsid w:val="0051696D"/>
    <w:rsid w:val="00517815"/>
    <w:rsid w:val="0051783B"/>
    <w:rsid w:val="005222D0"/>
    <w:rsid w:val="00524259"/>
    <w:rsid w:val="00524B19"/>
    <w:rsid w:val="0052569A"/>
    <w:rsid w:val="005260CA"/>
    <w:rsid w:val="00526147"/>
    <w:rsid w:val="005273B6"/>
    <w:rsid w:val="005276B9"/>
    <w:rsid w:val="00527B6E"/>
    <w:rsid w:val="0053020A"/>
    <w:rsid w:val="005302D6"/>
    <w:rsid w:val="005304A6"/>
    <w:rsid w:val="0053060E"/>
    <w:rsid w:val="00530633"/>
    <w:rsid w:val="0053066E"/>
    <w:rsid w:val="00531677"/>
    <w:rsid w:val="0053202F"/>
    <w:rsid w:val="00532501"/>
    <w:rsid w:val="00533D2E"/>
    <w:rsid w:val="005341A0"/>
    <w:rsid w:val="00534993"/>
    <w:rsid w:val="00535E34"/>
    <w:rsid w:val="005371D6"/>
    <w:rsid w:val="00540D46"/>
    <w:rsid w:val="0054140F"/>
    <w:rsid w:val="005415DF"/>
    <w:rsid w:val="00541CD7"/>
    <w:rsid w:val="00543D15"/>
    <w:rsid w:val="00544B76"/>
    <w:rsid w:val="00545BEE"/>
    <w:rsid w:val="00546400"/>
    <w:rsid w:val="005469A0"/>
    <w:rsid w:val="00546F8B"/>
    <w:rsid w:val="00547832"/>
    <w:rsid w:val="00550DE7"/>
    <w:rsid w:val="005511AE"/>
    <w:rsid w:val="00553176"/>
    <w:rsid w:val="00553841"/>
    <w:rsid w:val="005543D1"/>
    <w:rsid w:val="00554AD9"/>
    <w:rsid w:val="00555736"/>
    <w:rsid w:val="00555824"/>
    <w:rsid w:val="0055632D"/>
    <w:rsid w:val="005567F1"/>
    <w:rsid w:val="00560C71"/>
    <w:rsid w:val="005619A6"/>
    <w:rsid w:val="00561DC1"/>
    <w:rsid w:val="00562359"/>
    <w:rsid w:val="00562486"/>
    <w:rsid w:val="0056277D"/>
    <w:rsid w:val="00562CA0"/>
    <w:rsid w:val="00563379"/>
    <w:rsid w:val="00564A4C"/>
    <w:rsid w:val="00565020"/>
    <w:rsid w:val="005667DC"/>
    <w:rsid w:val="00566942"/>
    <w:rsid w:val="00567C22"/>
    <w:rsid w:val="005705B1"/>
    <w:rsid w:val="005724EE"/>
    <w:rsid w:val="0057371E"/>
    <w:rsid w:val="00575415"/>
    <w:rsid w:val="005757A8"/>
    <w:rsid w:val="00575AAE"/>
    <w:rsid w:val="00576E5D"/>
    <w:rsid w:val="00576F0D"/>
    <w:rsid w:val="005773D1"/>
    <w:rsid w:val="005774D9"/>
    <w:rsid w:val="005803D5"/>
    <w:rsid w:val="00581003"/>
    <w:rsid w:val="00581436"/>
    <w:rsid w:val="00584784"/>
    <w:rsid w:val="00584BDF"/>
    <w:rsid w:val="00586628"/>
    <w:rsid w:val="00587117"/>
    <w:rsid w:val="00587348"/>
    <w:rsid w:val="005874F1"/>
    <w:rsid w:val="005911EC"/>
    <w:rsid w:val="005915CD"/>
    <w:rsid w:val="005921E7"/>
    <w:rsid w:val="00592A35"/>
    <w:rsid w:val="00592B6B"/>
    <w:rsid w:val="00593C57"/>
    <w:rsid w:val="00594E5A"/>
    <w:rsid w:val="00595247"/>
    <w:rsid w:val="005963D1"/>
    <w:rsid w:val="0059717D"/>
    <w:rsid w:val="00597323"/>
    <w:rsid w:val="00597F42"/>
    <w:rsid w:val="005A07E3"/>
    <w:rsid w:val="005A3135"/>
    <w:rsid w:val="005A49A7"/>
    <w:rsid w:val="005A5111"/>
    <w:rsid w:val="005A54DF"/>
    <w:rsid w:val="005A599D"/>
    <w:rsid w:val="005A6148"/>
    <w:rsid w:val="005A6421"/>
    <w:rsid w:val="005A722F"/>
    <w:rsid w:val="005B1CF5"/>
    <w:rsid w:val="005B1E53"/>
    <w:rsid w:val="005B37BF"/>
    <w:rsid w:val="005B3F87"/>
    <w:rsid w:val="005B4B5F"/>
    <w:rsid w:val="005B74F4"/>
    <w:rsid w:val="005B751E"/>
    <w:rsid w:val="005B754F"/>
    <w:rsid w:val="005C044D"/>
    <w:rsid w:val="005C12A8"/>
    <w:rsid w:val="005C18DB"/>
    <w:rsid w:val="005C2DCA"/>
    <w:rsid w:val="005C52ED"/>
    <w:rsid w:val="005C55E8"/>
    <w:rsid w:val="005C6826"/>
    <w:rsid w:val="005C6FC1"/>
    <w:rsid w:val="005C7D45"/>
    <w:rsid w:val="005D051D"/>
    <w:rsid w:val="005D09C4"/>
    <w:rsid w:val="005D1AFD"/>
    <w:rsid w:val="005D2010"/>
    <w:rsid w:val="005D39E3"/>
    <w:rsid w:val="005D3E12"/>
    <w:rsid w:val="005D45E2"/>
    <w:rsid w:val="005D4D78"/>
    <w:rsid w:val="005D5792"/>
    <w:rsid w:val="005D64CC"/>
    <w:rsid w:val="005D6A76"/>
    <w:rsid w:val="005D78CD"/>
    <w:rsid w:val="005D7DA6"/>
    <w:rsid w:val="005E0144"/>
    <w:rsid w:val="005E12F7"/>
    <w:rsid w:val="005E1978"/>
    <w:rsid w:val="005E2760"/>
    <w:rsid w:val="005E28A9"/>
    <w:rsid w:val="005E2F83"/>
    <w:rsid w:val="005E5132"/>
    <w:rsid w:val="005E60D5"/>
    <w:rsid w:val="005E6D98"/>
    <w:rsid w:val="005E7CE5"/>
    <w:rsid w:val="005F00AB"/>
    <w:rsid w:val="005F07AE"/>
    <w:rsid w:val="005F0860"/>
    <w:rsid w:val="005F1C37"/>
    <w:rsid w:val="005F1F14"/>
    <w:rsid w:val="005F221C"/>
    <w:rsid w:val="005F28E8"/>
    <w:rsid w:val="005F3542"/>
    <w:rsid w:val="005F45F1"/>
    <w:rsid w:val="005F46A2"/>
    <w:rsid w:val="005F515B"/>
    <w:rsid w:val="005F57AB"/>
    <w:rsid w:val="005F5C70"/>
    <w:rsid w:val="005F5E2E"/>
    <w:rsid w:val="005F73FD"/>
    <w:rsid w:val="005F747D"/>
    <w:rsid w:val="005F7642"/>
    <w:rsid w:val="00601BBF"/>
    <w:rsid w:val="00601D0C"/>
    <w:rsid w:val="006020D3"/>
    <w:rsid w:val="006021BB"/>
    <w:rsid w:val="006025B1"/>
    <w:rsid w:val="00602DCA"/>
    <w:rsid w:val="006035A7"/>
    <w:rsid w:val="006035E8"/>
    <w:rsid w:val="00603AE6"/>
    <w:rsid w:val="00603B36"/>
    <w:rsid w:val="0060476A"/>
    <w:rsid w:val="00605AF9"/>
    <w:rsid w:val="006063AE"/>
    <w:rsid w:val="0060647C"/>
    <w:rsid w:val="00606E0F"/>
    <w:rsid w:val="00607AA6"/>
    <w:rsid w:val="006105FA"/>
    <w:rsid w:val="00611AEB"/>
    <w:rsid w:val="006122FB"/>
    <w:rsid w:val="006131F2"/>
    <w:rsid w:val="006150C4"/>
    <w:rsid w:val="00615328"/>
    <w:rsid w:val="006161F5"/>
    <w:rsid w:val="00617015"/>
    <w:rsid w:val="0061764D"/>
    <w:rsid w:val="00617690"/>
    <w:rsid w:val="006203DD"/>
    <w:rsid w:val="00622E1E"/>
    <w:rsid w:val="006260E9"/>
    <w:rsid w:val="00626736"/>
    <w:rsid w:val="0062738B"/>
    <w:rsid w:val="00627CF5"/>
    <w:rsid w:val="00630FEF"/>
    <w:rsid w:val="00633A87"/>
    <w:rsid w:val="00633E92"/>
    <w:rsid w:val="006347E8"/>
    <w:rsid w:val="00634922"/>
    <w:rsid w:val="00635374"/>
    <w:rsid w:val="00635826"/>
    <w:rsid w:val="0064088C"/>
    <w:rsid w:val="00640FB0"/>
    <w:rsid w:val="00641A60"/>
    <w:rsid w:val="00642477"/>
    <w:rsid w:val="00642543"/>
    <w:rsid w:val="006441E9"/>
    <w:rsid w:val="00644B6F"/>
    <w:rsid w:val="0064510F"/>
    <w:rsid w:val="00646280"/>
    <w:rsid w:val="0064658D"/>
    <w:rsid w:val="00646D42"/>
    <w:rsid w:val="00647E01"/>
    <w:rsid w:val="006503E1"/>
    <w:rsid w:val="0065059A"/>
    <w:rsid w:val="00651A22"/>
    <w:rsid w:val="00651FD7"/>
    <w:rsid w:val="00652150"/>
    <w:rsid w:val="006524E7"/>
    <w:rsid w:val="006526F0"/>
    <w:rsid w:val="00653A3F"/>
    <w:rsid w:val="006548CF"/>
    <w:rsid w:val="0065671D"/>
    <w:rsid w:val="0065688D"/>
    <w:rsid w:val="00657B42"/>
    <w:rsid w:val="0066056C"/>
    <w:rsid w:val="00662769"/>
    <w:rsid w:val="006640BD"/>
    <w:rsid w:val="006644D9"/>
    <w:rsid w:val="0066462E"/>
    <w:rsid w:val="00664C22"/>
    <w:rsid w:val="00664F7A"/>
    <w:rsid w:val="006655CA"/>
    <w:rsid w:val="0066586A"/>
    <w:rsid w:val="00665A8B"/>
    <w:rsid w:val="006669A6"/>
    <w:rsid w:val="00666BE6"/>
    <w:rsid w:val="00666DCC"/>
    <w:rsid w:val="00667017"/>
    <w:rsid w:val="006675AE"/>
    <w:rsid w:val="006703A3"/>
    <w:rsid w:val="00671218"/>
    <w:rsid w:val="00671697"/>
    <w:rsid w:val="00671AA3"/>
    <w:rsid w:val="00671DC4"/>
    <w:rsid w:val="00672023"/>
    <w:rsid w:val="00672CA4"/>
    <w:rsid w:val="006735CD"/>
    <w:rsid w:val="0067419A"/>
    <w:rsid w:val="00674B89"/>
    <w:rsid w:val="00675BFE"/>
    <w:rsid w:val="0067652D"/>
    <w:rsid w:val="00676B4A"/>
    <w:rsid w:val="00680794"/>
    <w:rsid w:val="00680864"/>
    <w:rsid w:val="00680905"/>
    <w:rsid w:val="00680EA0"/>
    <w:rsid w:val="0068138C"/>
    <w:rsid w:val="006817F0"/>
    <w:rsid w:val="0068293A"/>
    <w:rsid w:val="00682D8E"/>
    <w:rsid w:val="00683398"/>
    <w:rsid w:val="006837D6"/>
    <w:rsid w:val="0068431C"/>
    <w:rsid w:val="00684361"/>
    <w:rsid w:val="0068552C"/>
    <w:rsid w:val="006856A4"/>
    <w:rsid w:val="00686F8E"/>
    <w:rsid w:val="0068728E"/>
    <w:rsid w:val="0068752B"/>
    <w:rsid w:val="006876B7"/>
    <w:rsid w:val="00687776"/>
    <w:rsid w:val="00687D12"/>
    <w:rsid w:val="00687EA8"/>
    <w:rsid w:val="00687FA7"/>
    <w:rsid w:val="0069052E"/>
    <w:rsid w:val="00690907"/>
    <w:rsid w:val="00692CF9"/>
    <w:rsid w:val="00694DB5"/>
    <w:rsid w:val="00694E92"/>
    <w:rsid w:val="006961FF"/>
    <w:rsid w:val="00696210"/>
    <w:rsid w:val="00696CB7"/>
    <w:rsid w:val="00696DFB"/>
    <w:rsid w:val="00697D82"/>
    <w:rsid w:val="006A1A64"/>
    <w:rsid w:val="006A1D8F"/>
    <w:rsid w:val="006A213B"/>
    <w:rsid w:val="006A4E26"/>
    <w:rsid w:val="006A523A"/>
    <w:rsid w:val="006A56A2"/>
    <w:rsid w:val="006A7FFB"/>
    <w:rsid w:val="006B0463"/>
    <w:rsid w:val="006B0974"/>
    <w:rsid w:val="006B0AA9"/>
    <w:rsid w:val="006B0AE2"/>
    <w:rsid w:val="006B1041"/>
    <w:rsid w:val="006B1FEB"/>
    <w:rsid w:val="006B4949"/>
    <w:rsid w:val="006B4B99"/>
    <w:rsid w:val="006B607C"/>
    <w:rsid w:val="006B6D49"/>
    <w:rsid w:val="006B7BD4"/>
    <w:rsid w:val="006C104D"/>
    <w:rsid w:val="006C1304"/>
    <w:rsid w:val="006C1459"/>
    <w:rsid w:val="006C3A95"/>
    <w:rsid w:val="006C3D7B"/>
    <w:rsid w:val="006C43E1"/>
    <w:rsid w:val="006C48AD"/>
    <w:rsid w:val="006C4BDA"/>
    <w:rsid w:val="006C4CDE"/>
    <w:rsid w:val="006C5561"/>
    <w:rsid w:val="006C55DB"/>
    <w:rsid w:val="006C5A83"/>
    <w:rsid w:val="006C6696"/>
    <w:rsid w:val="006C6ACD"/>
    <w:rsid w:val="006C77DB"/>
    <w:rsid w:val="006D19C9"/>
    <w:rsid w:val="006D1F71"/>
    <w:rsid w:val="006D1FCD"/>
    <w:rsid w:val="006D25AE"/>
    <w:rsid w:val="006D27AD"/>
    <w:rsid w:val="006D291C"/>
    <w:rsid w:val="006D3441"/>
    <w:rsid w:val="006D35F2"/>
    <w:rsid w:val="006D382D"/>
    <w:rsid w:val="006D4A3B"/>
    <w:rsid w:val="006D531C"/>
    <w:rsid w:val="006D54A4"/>
    <w:rsid w:val="006D7155"/>
    <w:rsid w:val="006E17D3"/>
    <w:rsid w:val="006E333C"/>
    <w:rsid w:val="006E522A"/>
    <w:rsid w:val="006E6049"/>
    <w:rsid w:val="006E6E06"/>
    <w:rsid w:val="006E7ADA"/>
    <w:rsid w:val="006E7CC8"/>
    <w:rsid w:val="006F058B"/>
    <w:rsid w:val="006F060E"/>
    <w:rsid w:val="006F0DEC"/>
    <w:rsid w:val="006F1198"/>
    <w:rsid w:val="006F22B6"/>
    <w:rsid w:val="006F2F96"/>
    <w:rsid w:val="006F3E8A"/>
    <w:rsid w:val="006F59EA"/>
    <w:rsid w:val="006F5A5C"/>
    <w:rsid w:val="006F61C6"/>
    <w:rsid w:val="006F67C4"/>
    <w:rsid w:val="006F76B5"/>
    <w:rsid w:val="00700C39"/>
    <w:rsid w:val="00701628"/>
    <w:rsid w:val="00702B48"/>
    <w:rsid w:val="007039B9"/>
    <w:rsid w:val="00703C80"/>
    <w:rsid w:val="00705837"/>
    <w:rsid w:val="00705B20"/>
    <w:rsid w:val="00705DFD"/>
    <w:rsid w:val="00705E2D"/>
    <w:rsid w:val="007062B7"/>
    <w:rsid w:val="00707450"/>
    <w:rsid w:val="007074CD"/>
    <w:rsid w:val="0070790B"/>
    <w:rsid w:val="00707A48"/>
    <w:rsid w:val="007102A9"/>
    <w:rsid w:val="00710EC0"/>
    <w:rsid w:val="007113F1"/>
    <w:rsid w:val="007151D8"/>
    <w:rsid w:val="007157E8"/>
    <w:rsid w:val="00715B50"/>
    <w:rsid w:val="00721E4F"/>
    <w:rsid w:val="007220CB"/>
    <w:rsid w:val="007224C3"/>
    <w:rsid w:val="00722675"/>
    <w:rsid w:val="0072381F"/>
    <w:rsid w:val="00725137"/>
    <w:rsid w:val="00725574"/>
    <w:rsid w:val="007271BA"/>
    <w:rsid w:val="0073038E"/>
    <w:rsid w:val="00730CE0"/>
    <w:rsid w:val="007312B7"/>
    <w:rsid w:val="007317B5"/>
    <w:rsid w:val="00732488"/>
    <w:rsid w:val="0073283E"/>
    <w:rsid w:val="007328EE"/>
    <w:rsid w:val="007341B8"/>
    <w:rsid w:val="007347FC"/>
    <w:rsid w:val="00734CB3"/>
    <w:rsid w:val="00735079"/>
    <w:rsid w:val="00737189"/>
    <w:rsid w:val="00737197"/>
    <w:rsid w:val="00737453"/>
    <w:rsid w:val="007379F1"/>
    <w:rsid w:val="0074016A"/>
    <w:rsid w:val="00740405"/>
    <w:rsid w:val="00740B87"/>
    <w:rsid w:val="00740BA5"/>
    <w:rsid w:val="00740F55"/>
    <w:rsid w:val="00741347"/>
    <w:rsid w:val="0074175B"/>
    <w:rsid w:val="00741BD0"/>
    <w:rsid w:val="007430F9"/>
    <w:rsid w:val="007433D1"/>
    <w:rsid w:val="00744A8D"/>
    <w:rsid w:val="00744CD6"/>
    <w:rsid w:val="0074553D"/>
    <w:rsid w:val="00746C5C"/>
    <w:rsid w:val="00750247"/>
    <w:rsid w:val="00751476"/>
    <w:rsid w:val="00751512"/>
    <w:rsid w:val="00751806"/>
    <w:rsid w:val="00753B17"/>
    <w:rsid w:val="00753E43"/>
    <w:rsid w:val="0075561B"/>
    <w:rsid w:val="00755D82"/>
    <w:rsid w:val="00757E99"/>
    <w:rsid w:val="00760666"/>
    <w:rsid w:val="00761DFE"/>
    <w:rsid w:val="00762871"/>
    <w:rsid w:val="00762D3E"/>
    <w:rsid w:val="0076307E"/>
    <w:rsid w:val="0076383C"/>
    <w:rsid w:val="007656FF"/>
    <w:rsid w:val="00765736"/>
    <w:rsid w:val="00765DBC"/>
    <w:rsid w:val="007660F6"/>
    <w:rsid w:val="007663B6"/>
    <w:rsid w:val="0077225B"/>
    <w:rsid w:val="00773EC1"/>
    <w:rsid w:val="0077481C"/>
    <w:rsid w:val="00774E99"/>
    <w:rsid w:val="00775F29"/>
    <w:rsid w:val="00777236"/>
    <w:rsid w:val="00777C31"/>
    <w:rsid w:val="00777E0B"/>
    <w:rsid w:val="00780819"/>
    <w:rsid w:val="007811A7"/>
    <w:rsid w:val="007814C0"/>
    <w:rsid w:val="007828FF"/>
    <w:rsid w:val="007833E2"/>
    <w:rsid w:val="0078342F"/>
    <w:rsid w:val="007848ED"/>
    <w:rsid w:val="00784A60"/>
    <w:rsid w:val="007853B7"/>
    <w:rsid w:val="007900E3"/>
    <w:rsid w:val="00790268"/>
    <w:rsid w:val="00791BA8"/>
    <w:rsid w:val="00791DC0"/>
    <w:rsid w:val="00792A7E"/>
    <w:rsid w:val="00793513"/>
    <w:rsid w:val="00793D45"/>
    <w:rsid w:val="00795D38"/>
    <w:rsid w:val="00796D93"/>
    <w:rsid w:val="0079713A"/>
    <w:rsid w:val="00797FC9"/>
    <w:rsid w:val="007A3ABC"/>
    <w:rsid w:val="007A41F5"/>
    <w:rsid w:val="007A6AB7"/>
    <w:rsid w:val="007A7919"/>
    <w:rsid w:val="007A7FD7"/>
    <w:rsid w:val="007B0C34"/>
    <w:rsid w:val="007B0F2B"/>
    <w:rsid w:val="007B1D63"/>
    <w:rsid w:val="007B341B"/>
    <w:rsid w:val="007B43A0"/>
    <w:rsid w:val="007B5E91"/>
    <w:rsid w:val="007B648D"/>
    <w:rsid w:val="007B66CB"/>
    <w:rsid w:val="007B6FFA"/>
    <w:rsid w:val="007C05D4"/>
    <w:rsid w:val="007C1578"/>
    <w:rsid w:val="007C24EF"/>
    <w:rsid w:val="007C2A06"/>
    <w:rsid w:val="007C4F1F"/>
    <w:rsid w:val="007C5905"/>
    <w:rsid w:val="007C73A5"/>
    <w:rsid w:val="007C764B"/>
    <w:rsid w:val="007C786D"/>
    <w:rsid w:val="007C79D7"/>
    <w:rsid w:val="007C7BE9"/>
    <w:rsid w:val="007D4A62"/>
    <w:rsid w:val="007D4E5E"/>
    <w:rsid w:val="007D4EA6"/>
    <w:rsid w:val="007D5FD5"/>
    <w:rsid w:val="007D68B6"/>
    <w:rsid w:val="007D6FCA"/>
    <w:rsid w:val="007E17DA"/>
    <w:rsid w:val="007E1E04"/>
    <w:rsid w:val="007E2097"/>
    <w:rsid w:val="007E38DB"/>
    <w:rsid w:val="007E3D1B"/>
    <w:rsid w:val="007E4C67"/>
    <w:rsid w:val="007E62AB"/>
    <w:rsid w:val="007E64AD"/>
    <w:rsid w:val="007E666D"/>
    <w:rsid w:val="007E7F1A"/>
    <w:rsid w:val="007F06AC"/>
    <w:rsid w:val="007F0B8A"/>
    <w:rsid w:val="007F13CA"/>
    <w:rsid w:val="00800692"/>
    <w:rsid w:val="00800C22"/>
    <w:rsid w:val="0080185B"/>
    <w:rsid w:val="00802754"/>
    <w:rsid w:val="00803D60"/>
    <w:rsid w:val="008055F0"/>
    <w:rsid w:val="00805677"/>
    <w:rsid w:val="008059FC"/>
    <w:rsid w:val="00805D8E"/>
    <w:rsid w:val="008064D0"/>
    <w:rsid w:val="008066DA"/>
    <w:rsid w:val="00806B53"/>
    <w:rsid w:val="00806CE9"/>
    <w:rsid w:val="008105B4"/>
    <w:rsid w:val="0081079C"/>
    <w:rsid w:val="00811D65"/>
    <w:rsid w:val="00812FFC"/>
    <w:rsid w:val="00813799"/>
    <w:rsid w:val="00813A30"/>
    <w:rsid w:val="00813D2A"/>
    <w:rsid w:val="00814966"/>
    <w:rsid w:val="00815124"/>
    <w:rsid w:val="00816FE6"/>
    <w:rsid w:val="0081751A"/>
    <w:rsid w:val="00817E86"/>
    <w:rsid w:val="00822131"/>
    <w:rsid w:val="00822352"/>
    <w:rsid w:val="008234FD"/>
    <w:rsid w:val="008240F2"/>
    <w:rsid w:val="0082410F"/>
    <w:rsid w:val="008250AB"/>
    <w:rsid w:val="00825CEF"/>
    <w:rsid w:val="008269E9"/>
    <w:rsid w:val="008276BB"/>
    <w:rsid w:val="00827D5D"/>
    <w:rsid w:val="0083122E"/>
    <w:rsid w:val="00831D8E"/>
    <w:rsid w:val="00832F21"/>
    <w:rsid w:val="00833A3A"/>
    <w:rsid w:val="00835171"/>
    <w:rsid w:val="00835A88"/>
    <w:rsid w:val="0083716D"/>
    <w:rsid w:val="008410CF"/>
    <w:rsid w:val="00841120"/>
    <w:rsid w:val="00841930"/>
    <w:rsid w:val="00842B96"/>
    <w:rsid w:val="00843451"/>
    <w:rsid w:val="00843D37"/>
    <w:rsid w:val="00845BE8"/>
    <w:rsid w:val="00847D72"/>
    <w:rsid w:val="00847DF9"/>
    <w:rsid w:val="0085018C"/>
    <w:rsid w:val="00850279"/>
    <w:rsid w:val="00851CCC"/>
    <w:rsid w:val="008526B3"/>
    <w:rsid w:val="00852DE7"/>
    <w:rsid w:val="00853A64"/>
    <w:rsid w:val="00853C25"/>
    <w:rsid w:val="0085403C"/>
    <w:rsid w:val="0085469A"/>
    <w:rsid w:val="008555D5"/>
    <w:rsid w:val="0085573B"/>
    <w:rsid w:val="00855A72"/>
    <w:rsid w:val="008564F8"/>
    <w:rsid w:val="0085671D"/>
    <w:rsid w:val="00856C35"/>
    <w:rsid w:val="00857501"/>
    <w:rsid w:val="00857ED4"/>
    <w:rsid w:val="0086011B"/>
    <w:rsid w:val="0086052C"/>
    <w:rsid w:val="00860B8B"/>
    <w:rsid w:val="0086172E"/>
    <w:rsid w:val="008621BC"/>
    <w:rsid w:val="00862E9D"/>
    <w:rsid w:val="008633F7"/>
    <w:rsid w:val="008637AC"/>
    <w:rsid w:val="00863839"/>
    <w:rsid w:val="008638E6"/>
    <w:rsid w:val="00863AA3"/>
    <w:rsid w:val="00865495"/>
    <w:rsid w:val="00866131"/>
    <w:rsid w:val="00866A13"/>
    <w:rsid w:val="00867558"/>
    <w:rsid w:val="00867ADA"/>
    <w:rsid w:val="00870B44"/>
    <w:rsid w:val="00872434"/>
    <w:rsid w:val="008739B9"/>
    <w:rsid w:val="00873B1A"/>
    <w:rsid w:val="00875CC9"/>
    <w:rsid w:val="0087652F"/>
    <w:rsid w:val="008765C4"/>
    <w:rsid w:val="00876D16"/>
    <w:rsid w:val="00880328"/>
    <w:rsid w:val="00880954"/>
    <w:rsid w:val="00881A83"/>
    <w:rsid w:val="00882061"/>
    <w:rsid w:val="0088424C"/>
    <w:rsid w:val="008855B0"/>
    <w:rsid w:val="00890AC8"/>
    <w:rsid w:val="00890D1D"/>
    <w:rsid w:val="0089250C"/>
    <w:rsid w:val="008938D0"/>
    <w:rsid w:val="008943A6"/>
    <w:rsid w:val="008945EB"/>
    <w:rsid w:val="00894E90"/>
    <w:rsid w:val="00894EDC"/>
    <w:rsid w:val="008953D3"/>
    <w:rsid w:val="008961F3"/>
    <w:rsid w:val="0089662B"/>
    <w:rsid w:val="0089694B"/>
    <w:rsid w:val="008A0D41"/>
    <w:rsid w:val="008A1196"/>
    <w:rsid w:val="008A15EB"/>
    <w:rsid w:val="008A1B9C"/>
    <w:rsid w:val="008A2960"/>
    <w:rsid w:val="008A3BDC"/>
    <w:rsid w:val="008A4115"/>
    <w:rsid w:val="008A4A70"/>
    <w:rsid w:val="008A7BF8"/>
    <w:rsid w:val="008B0198"/>
    <w:rsid w:val="008B13D6"/>
    <w:rsid w:val="008B1600"/>
    <w:rsid w:val="008B1619"/>
    <w:rsid w:val="008B192E"/>
    <w:rsid w:val="008B2E47"/>
    <w:rsid w:val="008B5056"/>
    <w:rsid w:val="008B5896"/>
    <w:rsid w:val="008C0B36"/>
    <w:rsid w:val="008C2305"/>
    <w:rsid w:val="008C4028"/>
    <w:rsid w:val="008C47D8"/>
    <w:rsid w:val="008C5467"/>
    <w:rsid w:val="008D1425"/>
    <w:rsid w:val="008D163D"/>
    <w:rsid w:val="008D2272"/>
    <w:rsid w:val="008D4AEF"/>
    <w:rsid w:val="008D5AD5"/>
    <w:rsid w:val="008D60B0"/>
    <w:rsid w:val="008E0017"/>
    <w:rsid w:val="008E1371"/>
    <w:rsid w:val="008E22F2"/>
    <w:rsid w:val="008E27A8"/>
    <w:rsid w:val="008E2AD8"/>
    <w:rsid w:val="008E2BA5"/>
    <w:rsid w:val="008E2CA3"/>
    <w:rsid w:val="008E40BB"/>
    <w:rsid w:val="008E4F12"/>
    <w:rsid w:val="008E57C5"/>
    <w:rsid w:val="008E5940"/>
    <w:rsid w:val="008E612F"/>
    <w:rsid w:val="008E661B"/>
    <w:rsid w:val="008E697E"/>
    <w:rsid w:val="008E6F0B"/>
    <w:rsid w:val="008E70B0"/>
    <w:rsid w:val="008E7988"/>
    <w:rsid w:val="008F010A"/>
    <w:rsid w:val="008F054E"/>
    <w:rsid w:val="008F22ED"/>
    <w:rsid w:val="008F2C1E"/>
    <w:rsid w:val="008F4482"/>
    <w:rsid w:val="008F4743"/>
    <w:rsid w:val="008F49E7"/>
    <w:rsid w:val="008F5910"/>
    <w:rsid w:val="008F5A4F"/>
    <w:rsid w:val="008F603D"/>
    <w:rsid w:val="008F7432"/>
    <w:rsid w:val="008F7DE1"/>
    <w:rsid w:val="00901123"/>
    <w:rsid w:val="009015F4"/>
    <w:rsid w:val="00902025"/>
    <w:rsid w:val="00903391"/>
    <w:rsid w:val="00903759"/>
    <w:rsid w:val="00903C3A"/>
    <w:rsid w:val="00905283"/>
    <w:rsid w:val="00907D6D"/>
    <w:rsid w:val="00907EF5"/>
    <w:rsid w:val="00910391"/>
    <w:rsid w:val="0091100E"/>
    <w:rsid w:val="00911E89"/>
    <w:rsid w:val="009133F8"/>
    <w:rsid w:val="00913C51"/>
    <w:rsid w:val="00914222"/>
    <w:rsid w:val="00916D64"/>
    <w:rsid w:val="00916D98"/>
    <w:rsid w:val="009171D3"/>
    <w:rsid w:val="00917341"/>
    <w:rsid w:val="00917489"/>
    <w:rsid w:val="00917E39"/>
    <w:rsid w:val="00920550"/>
    <w:rsid w:val="00920B52"/>
    <w:rsid w:val="00921250"/>
    <w:rsid w:val="00921AAD"/>
    <w:rsid w:val="00922643"/>
    <w:rsid w:val="009230F3"/>
    <w:rsid w:val="009237F7"/>
    <w:rsid w:val="00923B4A"/>
    <w:rsid w:val="00924B8B"/>
    <w:rsid w:val="00927CCD"/>
    <w:rsid w:val="009309D9"/>
    <w:rsid w:val="009311EF"/>
    <w:rsid w:val="0093234E"/>
    <w:rsid w:val="00932448"/>
    <w:rsid w:val="009329CD"/>
    <w:rsid w:val="00934410"/>
    <w:rsid w:val="00934D9E"/>
    <w:rsid w:val="009351D4"/>
    <w:rsid w:val="00935942"/>
    <w:rsid w:val="00935F44"/>
    <w:rsid w:val="0093701A"/>
    <w:rsid w:val="009377A3"/>
    <w:rsid w:val="009402BD"/>
    <w:rsid w:val="00941AA5"/>
    <w:rsid w:val="009434C1"/>
    <w:rsid w:val="009445B5"/>
    <w:rsid w:val="00945F0A"/>
    <w:rsid w:val="00946F32"/>
    <w:rsid w:val="0094747F"/>
    <w:rsid w:val="00952969"/>
    <w:rsid w:val="0095393C"/>
    <w:rsid w:val="00953F17"/>
    <w:rsid w:val="009545A7"/>
    <w:rsid w:val="0096018E"/>
    <w:rsid w:val="00961111"/>
    <w:rsid w:val="009618B0"/>
    <w:rsid w:val="009620A1"/>
    <w:rsid w:val="00962BE4"/>
    <w:rsid w:val="00963196"/>
    <w:rsid w:val="009637AA"/>
    <w:rsid w:val="00963C54"/>
    <w:rsid w:val="0096429E"/>
    <w:rsid w:val="00966CD2"/>
    <w:rsid w:val="00967CCB"/>
    <w:rsid w:val="00967DC5"/>
    <w:rsid w:val="00970856"/>
    <w:rsid w:val="009709D0"/>
    <w:rsid w:val="00971D79"/>
    <w:rsid w:val="009724CD"/>
    <w:rsid w:val="009725A3"/>
    <w:rsid w:val="00973242"/>
    <w:rsid w:val="009742E3"/>
    <w:rsid w:val="009743A3"/>
    <w:rsid w:val="0097468D"/>
    <w:rsid w:val="00974A8B"/>
    <w:rsid w:val="00974F69"/>
    <w:rsid w:val="00974F9E"/>
    <w:rsid w:val="009765E1"/>
    <w:rsid w:val="00976691"/>
    <w:rsid w:val="00977B1D"/>
    <w:rsid w:val="00977D4B"/>
    <w:rsid w:val="009810D6"/>
    <w:rsid w:val="009823AB"/>
    <w:rsid w:val="009824BF"/>
    <w:rsid w:val="009825BD"/>
    <w:rsid w:val="00982CFC"/>
    <w:rsid w:val="009830E2"/>
    <w:rsid w:val="00985921"/>
    <w:rsid w:val="009859AE"/>
    <w:rsid w:val="00987A60"/>
    <w:rsid w:val="009904EC"/>
    <w:rsid w:val="009910FB"/>
    <w:rsid w:val="00991155"/>
    <w:rsid w:val="00991F5A"/>
    <w:rsid w:val="0099273D"/>
    <w:rsid w:val="00992B4E"/>
    <w:rsid w:val="00994C17"/>
    <w:rsid w:val="00995701"/>
    <w:rsid w:val="00996DFE"/>
    <w:rsid w:val="009970FF"/>
    <w:rsid w:val="00997464"/>
    <w:rsid w:val="009A1B1A"/>
    <w:rsid w:val="009A2C37"/>
    <w:rsid w:val="009A31EE"/>
    <w:rsid w:val="009A341C"/>
    <w:rsid w:val="009A3C99"/>
    <w:rsid w:val="009A419D"/>
    <w:rsid w:val="009A4883"/>
    <w:rsid w:val="009A5861"/>
    <w:rsid w:val="009A5D6B"/>
    <w:rsid w:val="009A6010"/>
    <w:rsid w:val="009A61D6"/>
    <w:rsid w:val="009A6D7B"/>
    <w:rsid w:val="009A7F23"/>
    <w:rsid w:val="009B1C5B"/>
    <w:rsid w:val="009B1D41"/>
    <w:rsid w:val="009B27D3"/>
    <w:rsid w:val="009B2967"/>
    <w:rsid w:val="009B2ABB"/>
    <w:rsid w:val="009B3A8D"/>
    <w:rsid w:val="009B46DA"/>
    <w:rsid w:val="009B65CC"/>
    <w:rsid w:val="009B6907"/>
    <w:rsid w:val="009B71B0"/>
    <w:rsid w:val="009B7D82"/>
    <w:rsid w:val="009C088E"/>
    <w:rsid w:val="009C2DB8"/>
    <w:rsid w:val="009C3786"/>
    <w:rsid w:val="009C453B"/>
    <w:rsid w:val="009C473C"/>
    <w:rsid w:val="009C4A96"/>
    <w:rsid w:val="009C4C4D"/>
    <w:rsid w:val="009C5144"/>
    <w:rsid w:val="009C69B7"/>
    <w:rsid w:val="009C7600"/>
    <w:rsid w:val="009C7AA3"/>
    <w:rsid w:val="009D0F53"/>
    <w:rsid w:val="009D2241"/>
    <w:rsid w:val="009D2B4B"/>
    <w:rsid w:val="009D4191"/>
    <w:rsid w:val="009D5A7A"/>
    <w:rsid w:val="009D623C"/>
    <w:rsid w:val="009D6F9F"/>
    <w:rsid w:val="009D6FDC"/>
    <w:rsid w:val="009E05F9"/>
    <w:rsid w:val="009E0C16"/>
    <w:rsid w:val="009E0FFF"/>
    <w:rsid w:val="009E15FF"/>
    <w:rsid w:val="009E1A8C"/>
    <w:rsid w:val="009E25D4"/>
    <w:rsid w:val="009E2B0B"/>
    <w:rsid w:val="009E36A3"/>
    <w:rsid w:val="009E3A82"/>
    <w:rsid w:val="009E5721"/>
    <w:rsid w:val="009E5DFD"/>
    <w:rsid w:val="009E7559"/>
    <w:rsid w:val="009F092B"/>
    <w:rsid w:val="009F189B"/>
    <w:rsid w:val="009F376B"/>
    <w:rsid w:val="009F40D2"/>
    <w:rsid w:val="009F534E"/>
    <w:rsid w:val="009F56AC"/>
    <w:rsid w:val="009F5AD7"/>
    <w:rsid w:val="009F5F05"/>
    <w:rsid w:val="009F6DE7"/>
    <w:rsid w:val="009F70F7"/>
    <w:rsid w:val="00A0018E"/>
    <w:rsid w:val="00A0033D"/>
    <w:rsid w:val="00A02276"/>
    <w:rsid w:val="00A032FA"/>
    <w:rsid w:val="00A035D2"/>
    <w:rsid w:val="00A03DFD"/>
    <w:rsid w:val="00A045AE"/>
    <w:rsid w:val="00A04E98"/>
    <w:rsid w:val="00A1236E"/>
    <w:rsid w:val="00A1268D"/>
    <w:rsid w:val="00A13C2C"/>
    <w:rsid w:val="00A150D4"/>
    <w:rsid w:val="00A166A8"/>
    <w:rsid w:val="00A20A8E"/>
    <w:rsid w:val="00A20AA6"/>
    <w:rsid w:val="00A214EF"/>
    <w:rsid w:val="00A219DA"/>
    <w:rsid w:val="00A22A9B"/>
    <w:rsid w:val="00A248EE"/>
    <w:rsid w:val="00A24E2A"/>
    <w:rsid w:val="00A2550B"/>
    <w:rsid w:val="00A26BC4"/>
    <w:rsid w:val="00A274D2"/>
    <w:rsid w:val="00A312BE"/>
    <w:rsid w:val="00A314B4"/>
    <w:rsid w:val="00A31A50"/>
    <w:rsid w:val="00A3277F"/>
    <w:rsid w:val="00A336C7"/>
    <w:rsid w:val="00A3486E"/>
    <w:rsid w:val="00A34913"/>
    <w:rsid w:val="00A34F9C"/>
    <w:rsid w:val="00A371B0"/>
    <w:rsid w:val="00A3779F"/>
    <w:rsid w:val="00A37CDC"/>
    <w:rsid w:val="00A403CD"/>
    <w:rsid w:val="00A417DF"/>
    <w:rsid w:val="00A4192F"/>
    <w:rsid w:val="00A41EB0"/>
    <w:rsid w:val="00A445A1"/>
    <w:rsid w:val="00A45B10"/>
    <w:rsid w:val="00A473C9"/>
    <w:rsid w:val="00A501C4"/>
    <w:rsid w:val="00A50478"/>
    <w:rsid w:val="00A505EA"/>
    <w:rsid w:val="00A51039"/>
    <w:rsid w:val="00A51E4E"/>
    <w:rsid w:val="00A520ED"/>
    <w:rsid w:val="00A5235A"/>
    <w:rsid w:val="00A53433"/>
    <w:rsid w:val="00A53621"/>
    <w:rsid w:val="00A53C8E"/>
    <w:rsid w:val="00A546D1"/>
    <w:rsid w:val="00A55773"/>
    <w:rsid w:val="00A55D95"/>
    <w:rsid w:val="00A56549"/>
    <w:rsid w:val="00A56C56"/>
    <w:rsid w:val="00A57066"/>
    <w:rsid w:val="00A57779"/>
    <w:rsid w:val="00A578B5"/>
    <w:rsid w:val="00A578FF"/>
    <w:rsid w:val="00A60798"/>
    <w:rsid w:val="00A6183F"/>
    <w:rsid w:val="00A61CC1"/>
    <w:rsid w:val="00A62771"/>
    <w:rsid w:val="00A63273"/>
    <w:rsid w:val="00A637D1"/>
    <w:rsid w:val="00A64D5D"/>
    <w:rsid w:val="00A668EF"/>
    <w:rsid w:val="00A7114D"/>
    <w:rsid w:val="00A71425"/>
    <w:rsid w:val="00A724C1"/>
    <w:rsid w:val="00A72805"/>
    <w:rsid w:val="00A73A00"/>
    <w:rsid w:val="00A745D2"/>
    <w:rsid w:val="00A7474C"/>
    <w:rsid w:val="00A75786"/>
    <w:rsid w:val="00A772A7"/>
    <w:rsid w:val="00A777B7"/>
    <w:rsid w:val="00A77800"/>
    <w:rsid w:val="00A77A0E"/>
    <w:rsid w:val="00A802A1"/>
    <w:rsid w:val="00A80659"/>
    <w:rsid w:val="00A828B2"/>
    <w:rsid w:val="00A8356A"/>
    <w:rsid w:val="00A83A2D"/>
    <w:rsid w:val="00A84B65"/>
    <w:rsid w:val="00A84DD3"/>
    <w:rsid w:val="00A86EE0"/>
    <w:rsid w:val="00A9006C"/>
    <w:rsid w:val="00A935AE"/>
    <w:rsid w:val="00A93AFF"/>
    <w:rsid w:val="00A93E2E"/>
    <w:rsid w:val="00A946AC"/>
    <w:rsid w:val="00A94F5E"/>
    <w:rsid w:val="00A95D66"/>
    <w:rsid w:val="00AA0BBB"/>
    <w:rsid w:val="00AA1118"/>
    <w:rsid w:val="00AA286F"/>
    <w:rsid w:val="00AA2B8D"/>
    <w:rsid w:val="00AA2E47"/>
    <w:rsid w:val="00AA3918"/>
    <w:rsid w:val="00AA5112"/>
    <w:rsid w:val="00AA64DF"/>
    <w:rsid w:val="00AA6AEF"/>
    <w:rsid w:val="00AA71F1"/>
    <w:rsid w:val="00AA7611"/>
    <w:rsid w:val="00AB09C3"/>
    <w:rsid w:val="00AB0D11"/>
    <w:rsid w:val="00AB119D"/>
    <w:rsid w:val="00AB20AC"/>
    <w:rsid w:val="00AB2620"/>
    <w:rsid w:val="00AB334D"/>
    <w:rsid w:val="00AB34A0"/>
    <w:rsid w:val="00AB3940"/>
    <w:rsid w:val="00AB44B8"/>
    <w:rsid w:val="00AB4901"/>
    <w:rsid w:val="00AB545E"/>
    <w:rsid w:val="00AB5E75"/>
    <w:rsid w:val="00AB683E"/>
    <w:rsid w:val="00AB711E"/>
    <w:rsid w:val="00AB71D4"/>
    <w:rsid w:val="00AB7E4C"/>
    <w:rsid w:val="00AC00E4"/>
    <w:rsid w:val="00AC0989"/>
    <w:rsid w:val="00AC4DB5"/>
    <w:rsid w:val="00AC5114"/>
    <w:rsid w:val="00AC51AF"/>
    <w:rsid w:val="00AC5AC5"/>
    <w:rsid w:val="00AC73CB"/>
    <w:rsid w:val="00AC7B35"/>
    <w:rsid w:val="00AC7DBE"/>
    <w:rsid w:val="00AD00B5"/>
    <w:rsid w:val="00AD12D2"/>
    <w:rsid w:val="00AD177A"/>
    <w:rsid w:val="00AD4F66"/>
    <w:rsid w:val="00AD59D7"/>
    <w:rsid w:val="00AD6CDF"/>
    <w:rsid w:val="00AD70E7"/>
    <w:rsid w:val="00AD7545"/>
    <w:rsid w:val="00AE0DBD"/>
    <w:rsid w:val="00AE1A03"/>
    <w:rsid w:val="00AE2099"/>
    <w:rsid w:val="00AE2693"/>
    <w:rsid w:val="00AE2EDE"/>
    <w:rsid w:val="00AE42B4"/>
    <w:rsid w:val="00AE4DFE"/>
    <w:rsid w:val="00AE68B1"/>
    <w:rsid w:val="00AE755E"/>
    <w:rsid w:val="00AF04F3"/>
    <w:rsid w:val="00AF2122"/>
    <w:rsid w:val="00AF239A"/>
    <w:rsid w:val="00AF23C1"/>
    <w:rsid w:val="00AF349C"/>
    <w:rsid w:val="00AF412A"/>
    <w:rsid w:val="00AF4489"/>
    <w:rsid w:val="00AF5109"/>
    <w:rsid w:val="00AF523A"/>
    <w:rsid w:val="00AF54D5"/>
    <w:rsid w:val="00AF5BFD"/>
    <w:rsid w:val="00AF700D"/>
    <w:rsid w:val="00AF710B"/>
    <w:rsid w:val="00B01591"/>
    <w:rsid w:val="00B0243F"/>
    <w:rsid w:val="00B0483D"/>
    <w:rsid w:val="00B0616E"/>
    <w:rsid w:val="00B06CDB"/>
    <w:rsid w:val="00B115F7"/>
    <w:rsid w:val="00B11E00"/>
    <w:rsid w:val="00B123EB"/>
    <w:rsid w:val="00B127CC"/>
    <w:rsid w:val="00B12AEA"/>
    <w:rsid w:val="00B1472F"/>
    <w:rsid w:val="00B15FBA"/>
    <w:rsid w:val="00B176D4"/>
    <w:rsid w:val="00B177AB"/>
    <w:rsid w:val="00B20638"/>
    <w:rsid w:val="00B226C9"/>
    <w:rsid w:val="00B23016"/>
    <w:rsid w:val="00B2343B"/>
    <w:rsid w:val="00B23858"/>
    <w:rsid w:val="00B238EE"/>
    <w:rsid w:val="00B25DD2"/>
    <w:rsid w:val="00B26141"/>
    <w:rsid w:val="00B26959"/>
    <w:rsid w:val="00B26AF7"/>
    <w:rsid w:val="00B2718F"/>
    <w:rsid w:val="00B2749D"/>
    <w:rsid w:val="00B30013"/>
    <w:rsid w:val="00B30FAB"/>
    <w:rsid w:val="00B31598"/>
    <w:rsid w:val="00B31C85"/>
    <w:rsid w:val="00B32092"/>
    <w:rsid w:val="00B33A29"/>
    <w:rsid w:val="00B34149"/>
    <w:rsid w:val="00B34693"/>
    <w:rsid w:val="00B367E2"/>
    <w:rsid w:val="00B37738"/>
    <w:rsid w:val="00B415C2"/>
    <w:rsid w:val="00B41614"/>
    <w:rsid w:val="00B4237C"/>
    <w:rsid w:val="00B423A4"/>
    <w:rsid w:val="00B42C48"/>
    <w:rsid w:val="00B431A6"/>
    <w:rsid w:val="00B435A7"/>
    <w:rsid w:val="00B443EF"/>
    <w:rsid w:val="00B4440B"/>
    <w:rsid w:val="00B448F9"/>
    <w:rsid w:val="00B44A9C"/>
    <w:rsid w:val="00B44EF7"/>
    <w:rsid w:val="00B45CEB"/>
    <w:rsid w:val="00B47205"/>
    <w:rsid w:val="00B51C40"/>
    <w:rsid w:val="00B522C7"/>
    <w:rsid w:val="00B530F8"/>
    <w:rsid w:val="00B53181"/>
    <w:rsid w:val="00B5338B"/>
    <w:rsid w:val="00B54C24"/>
    <w:rsid w:val="00B60814"/>
    <w:rsid w:val="00B61FBD"/>
    <w:rsid w:val="00B62521"/>
    <w:rsid w:val="00B63123"/>
    <w:rsid w:val="00B63178"/>
    <w:rsid w:val="00B65A43"/>
    <w:rsid w:val="00B660DD"/>
    <w:rsid w:val="00B66119"/>
    <w:rsid w:val="00B66838"/>
    <w:rsid w:val="00B717D7"/>
    <w:rsid w:val="00B72556"/>
    <w:rsid w:val="00B72AE7"/>
    <w:rsid w:val="00B757EC"/>
    <w:rsid w:val="00B759B4"/>
    <w:rsid w:val="00B775BD"/>
    <w:rsid w:val="00B809F5"/>
    <w:rsid w:val="00B80ACA"/>
    <w:rsid w:val="00B8118C"/>
    <w:rsid w:val="00B8183D"/>
    <w:rsid w:val="00B81C25"/>
    <w:rsid w:val="00B82833"/>
    <w:rsid w:val="00B83193"/>
    <w:rsid w:val="00B85060"/>
    <w:rsid w:val="00B86BC1"/>
    <w:rsid w:val="00B86EA9"/>
    <w:rsid w:val="00B86F28"/>
    <w:rsid w:val="00B87952"/>
    <w:rsid w:val="00B90304"/>
    <w:rsid w:val="00B910C2"/>
    <w:rsid w:val="00B93217"/>
    <w:rsid w:val="00B956BB"/>
    <w:rsid w:val="00B9582B"/>
    <w:rsid w:val="00B95B55"/>
    <w:rsid w:val="00B95E17"/>
    <w:rsid w:val="00B95EAF"/>
    <w:rsid w:val="00B95F2B"/>
    <w:rsid w:val="00B96299"/>
    <w:rsid w:val="00B9672C"/>
    <w:rsid w:val="00B971B5"/>
    <w:rsid w:val="00BA1370"/>
    <w:rsid w:val="00BA28D8"/>
    <w:rsid w:val="00BA2CA3"/>
    <w:rsid w:val="00BA2E5B"/>
    <w:rsid w:val="00BA34C5"/>
    <w:rsid w:val="00BA5250"/>
    <w:rsid w:val="00BA58D4"/>
    <w:rsid w:val="00BA6D74"/>
    <w:rsid w:val="00BB16DD"/>
    <w:rsid w:val="00BB40E1"/>
    <w:rsid w:val="00BB4A9C"/>
    <w:rsid w:val="00BB636F"/>
    <w:rsid w:val="00BB6463"/>
    <w:rsid w:val="00BB6768"/>
    <w:rsid w:val="00BB70C3"/>
    <w:rsid w:val="00BB7969"/>
    <w:rsid w:val="00BB7FF7"/>
    <w:rsid w:val="00BC0640"/>
    <w:rsid w:val="00BC3699"/>
    <w:rsid w:val="00BC4F65"/>
    <w:rsid w:val="00BC50CB"/>
    <w:rsid w:val="00BC60BA"/>
    <w:rsid w:val="00BC6222"/>
    <w:rsid w:val="00BC7700"/>
    <w:rsid w:val="00BD017A"/>
    <w:rsid w:val="00BD105D"/>
    <w:rsid w:val="00BD21B9"/>
    <w:rsid w:val="00BD3420"/>
    <w:rsid w:val="00BD3646"/>
    <w:rsid w:val="00BD4195"/>
    <w:rsid w:val="00BD41CA"/>
    <w:rsid w:val="00BD46D6"/>
    <w:rsid w:val="00BD5D33"/>
    <w:rsid w:val="00BD6081"/>
    <w:rsid w:val="00BE0FED"/>
    <w:rsid w:val="00BE2392"/>
    <w:rsid w:val="00BE41CE"/>
    <w:rsid w:val="00BE4783"/>
    <w:rsid w:val="00BE4923"/>
    <w:rsid w:val="00BE4E4E"/>
    <w:rsid w:val="00BE669F"/>
    <w:rsid w:val="00BE6FB6"/>
    <w:rsid w:val="00BE70AD"/>
    <w:rsid w:val="00BF0900"/>
    <w:rsid w:val="00BF0924"/>
    <w:rsid w:val="00BF1FFB"/>
    <w:rsid w:val="00BF273A"/>
    <w:rsid w:val="00BF30DA"/>
    <w:rsid w:val="00BF3220"/>
    <w:rsid w:val="00BF38C6"/>
    <w:rsid w:val="00BF4AFF"/>
    <w:rsid w:val="00BF5150"/>
    <w:rsid w:val="00BF603C"/>
    <w:rsid w:val="00BF6777"/>
    <w:rsid w:val="00BF6B66"/>
    <w:rsid w:val="00BF6C5A"/>
    <w:rsid w:val="00BF6D70"/>
    <w:rsid w:val="00BF7017"/>
    <w:rsid w:val="00BF7BEB"/>
    <w:rsid w:val="00BF7F6D"/>
    <w:rsid w:val="00C001FE"/>
    <w:rsid w:val="00C00B8A"/>
    <w:rsid w:val="00C02435"/>
    <w:rsid w:val="00C024D5"/>
    <w:rsid w:val="00C0274E"/>
    <w:rsid w:val="00C038DB"/>
    <w:rsid w:val="00C03B8E"/>
    <w:rsid w:val="00C04508"/>
    <w:rsid w:val="00C071BC"/>
    <w:rsid w:val="00C10027"/>
    <w:rsid w:val="00C10BAD"/>
    <w:rsid w:val="00C134BB"/>
    <w:rsid w:val="00C144DA"/>
    <w:rsid w:val="00C154A8"/>
    <w:rsid w:val="00C15E5A"/>
    <w:rsid w:val="00C15FCC"/>
    <w:rsid w:val="00C16D42"/>
    <w:rsid w:val="00C16F85"/>
    <w:rsid w:val="00C17D8A"/>
    <w:rsid w:val="00C20143"/>
    <w:rsid w:val="00C21860"/>
    <w:rsid w:val="00C236D7"/>
    <w:rsid w:val="00C237E6"/>
    <w:rsid w:val="00C23AC1"/>
    <w:rsid w:val="00C23AC2"/>
    <w:rsid w:val="00C2639F"/>
    <w:rsid w:val="00C2702D"/>
    <w:rsid w:val="00C27476"/>
    <w:rsid w:val="00C27CE5"/>
    <w:rsid w:val="00C27E68"/>
    <w:rsid w:val="00C302BA"/>
    <w:rsid w:val="00C31501"/>
    <w:rsid w:val="00C31C7B"/>
    <w:rsid w:val="00C320B0"/>
    <w:rsid w:val="00C321B0"/>
    <w:rsid w:val="00C33202"/>
    <w:rsid w:val="00C33326"/>
    <w:rsid w:val="00C34B39"/>
    <w:rsid w:val="00C3549F"/>
    <w:rsid w:val="00C35A84"/>
    <w:rsid w:val="00C37047"/>
    <w:rsid w:val="00C37123"/>
    <w:rsid w:val="00C3751E"/>
    <w:rsid w:val="00C37BF0"/>
    <w:rsid w:val="00C40965"/>
    <w:rsid w:val="00C41865"/>
    <w:rsid w:val="00C42218"/>
    <w:rsid w:val="00C429F2"/>
    <w:rsid w:val="00C43B9E"/>
    <w:rsid w:val="00C440ED"/>
    <w:rsid w:val="00C45742"/>
    <w:rsid w:val="00C46EE3"/>
    <w:rsid w:val="00C4719E"/>
    <w:rsid w:val="00C50933"/>
    <w:rsid w:val="00C5236F"/>
    <w:rsid w:val="00C523DF"/>
    <w:rsid w:val="00C52DEB"/>
    <w:rsid w:val="00C5303C"/>
    <w:rsid w:val="00C531A8"/>
    <w:rsid w:val="00C5358D"/>
    <w:rsid w:val="00C54B43"/>
    <w:rsid w:val="00C54CE6"/>
    <w:rsid w:val="00C55ACE"/>
    <w:rsid w:val="00C56992"/>
    <w:rsid w:val="00C603A7"/>
    <w:rsid w:val="00C603B7"/>
    <w:rsid w:val="00C61AEC"/>
    <w:rsid w:val="00C61F97"/>
    <w:rsid w:val="00C625CC"/>
    <w:rsid w:val="00C63A13"/>
    <w:rsid w:val="00C64C2D"/>
    <w:rsid w:val="00C64FDF"/>
    <w:rsid w:val="00C65000"/>
    <w:rsid w:val="00C65291"/>
    <w:rsid w:val="00C66E99"/>
    <w:rsid w:val="00C670C9"/>
    <w:rsid w:val="00C70467"/>
    <w:rsid w:val="00C705E5"/>
    <w:rsid w:val="00C70D2C"/>
    <w:rsid w:val="00C710F9"/>
    <w:rsid w:val="00C7165A"/>
    <w:rsid w:val="00C729C0"/>
    <w:rsid w:val="00C731AD"/>
    <w:rsid w:val="00C73AF8"/>
    <w:rsid w:val="00C74FA8"/>
    <w:rsid w:val="00C75637"/>
    <w:rsid w:val="00C76A62"/>
    <w:rsid w:val="00C817A7"/>
    <w:rsid w:val="00C822F2"/>
    <w:rsid w:val="00C82ACE"/>
    <w:rsid w:val="00C83DD8"/>
    <w:rsid w:val="00C84E15"/>
    <w:rsid w:val="00C86A25"/>
    <w:rsid w:val="00C9031E"/>
    <w:rsid w:val="00C9243D"/>
    <w:rsid w:val="00C924FA"/>
    <w:rsid w:val="00C92DE4"/>
    <w:rsid w:val="00C931D8"/>
    <w:rsid w:val="00C93951"/>
    <w:rsid w:val="00C94B03"/>
    <w:rsid w:val="00C94C4E"/>
    <w:rsid w:val="00C94D53"/>
    <w:rsid w:val="00C959F1"/>
    <w:rsid w:val="00C95BCC"/>
    <w:rsid w:val="00C966BE"/>
    <w:rsid w:val="00C96854"/>
    <w:rsid w:val="00C96B29"/>
    <w:rsid w:val="00CA01B9"/>
    <w:rsid w:val="00CA0493"/>
    <w:rsid w:val="00CA1140"/>
    <w:rsid w:val="00CA1BA8"/>
    <w:rsid w:val="00CA1D03"/>
    <w:rsid w:val="00CA2921"/>
    <w:rsid w:val="00CA2FDF"/>
    <w:rsid w:val="00CA457F"/>
    <w:rsid w:val="00CA59A3"/>
    <w:rsid w:val="00CA64F9"/>
    <w:rsid w:val="00CA670D"/>
    <w:rsid w:val="00CA6C06"/>
    <w:rsid w:val="00CA74A4"/>
    <w:rsid w:val="00CB0210"/>
    <w:rsid w:val="00CB0272"/>
    <w:rsid w:val="00CB034A"/>
    <w:rsid w:val="00CB1DF4"/>
    <w:rsid w:val="00CB251E"/>
    <w:rsid w:val="00CB25F0"/>
    <w:rsid w:val="00CB27F1"/>
    <w:rsid w:val="00CB41CF"/>
    <w:rsid w:val="00CB4BCC"/>
    <w:rsid w:val="00CB546C"/>
    <w:rsid w:val="00CB5E85"/>
    <w:rsid w:val="00CB767B"/>
    <w:rsid w:val="00CB775C"/>
    <w:rsid w:val="00CB7D96"/>
    <w:rsid w:val="00CC0319"/>
    <w:rsid w:val="00CC2932"/>
    <w:rsid w:val="00CC4552"/>
    <w:rsid w:val="00CC45C4"/>
    <w:rsid w:val="00CC6824"/>
    <w:rsid w:val="00CD112F"/>
    <w:rsid w:val="00CD1533"/>
    <w:rsid w:val="00CD336D"/>
    <w:rsid w:val="00CD3427"/>
    <w:rsid w:val="00CD37C8"/>
    <w:rsid w:val="00CD3EF6"/>
    <w:rsid w:val="00CD42C6"/>
    <w:rsid w:val="00CD4BFF"/>
    <w:rsid w:val="00CD4C36"/>
    <w:rsid w:val="00CD592E"/>
    <w:rsid w:val="00CD5942"/>
    <w:rsid w:val="00CD5ACD"/>
    <w:rsid w:val="00CD5C1F"/>
    <w:rsid w:val="00CD5E91"/>
    <w:rsid w:val="00CD68A0"/>
    <w:rsid w:val="00CD6F9E"/>
    <w:rsid w:val="00CD7260"/>
    <w:rsid w:val="00CD75EA"/>
    <w:rsid w:val="00CE0A7A"/>
    <w:rsid w:val="00CE0B46"/>
    <w:rsid w:val="00CE1547"/>
    <w:rsid w:val="00CE1932"/>
    <w:rsid w:val="00CE247D"/>
    <w:rsid w:val="00CE27EE"/>
    <w:rsid w:val="00CE2EED"/>
    <w:rsid w:val="00CE362C"/>
    <w:rsid w:val="00CE4584"/>
    <w:rsid w:val="00CE4D84"/>
    <w:rsid w:val="00CE54DC"/>
    <w:rsid w:val="00CE5DBE"/>
    <w:rsid w:val="00CE6A0A"/>
    <w:rsid w:val="00CE6CDC"/>
    <w:rsid w:val="00CE7313"/>
    <w:rsid w:val="00CF0CBB"/>
    <w:rsid w:val="00CF136D"/>
    <w:rsid w:val="00CF2421"/>
    <w:rsid w:val="00CF29DC"/>
    <w:rsid w:val="00CF2C20"/>
    <w:rsid w:val="00CF357E"/>
    <w:rsid w:val="00CF5B22"/>
    <w:rsid w:val="00CF6A29"/>
    <w:rsid w:val="00CF741C"/>
    <w:rsid w:val="00D00400"/>
    <w:rsid w:val="00D01AEB"/>
    <w:rsid w:val="00D01E67"/>
    <w:rsid w:val="00D029BA"/>
    <w:rsid w:val="00D03202"/>
    <w:rsid w:val="00D0350B"/>
    <w:rsid w:val="00D04D27"/>
    <w:rsid w:val="00D04EED"/>
    <w:rsid w:val="00D05956"/>
    <w:rsid w:val="00D06141"/>
    <w:rsid w:val="00D07CAD"/>
    <w:rsid w:val="00D100B3"/>
    <w:rsid w:val="00D101D5"/>
    <w:rsid w:val="00D1111E"/>
    <w:rsid w:val="00D13E19"/>
    <w:rsid w:val="00D1503B"/>
    <w:rsid w:val="00D15D63"/>
    <w:rsid w:val="00D15DCC"/>
    <w:rsid w:val="00D163EB"/>
    <w:rsid w:val="00D164BC"/>
    <w:rsid w:val="00D167E8"/>
    <w:rsid w:val="00D169E8"/>
    <w:rsid w:val="00D17834"/>
    <w:rsid w:val="00D2227F"/>
    <w:rsid w:val="00D24ED0"/>
    <w:rsid w:val="00D25958"/>
    <w:rsid w:val="00D26417"/>
    <w:rsid w:val="00D27B33"/>
    <w:rsid w:val="00D302C1"/>
    <w:rsid w:val="00D31302"/>
    <w:rsid w:val="00D3194F"/>
    <w:rsid w:val="00D31CD5"/>
    <w:rsid w:val="00D31DBF"/>
    <w:rsid w:val="00D325B7"/>
    <w:rsid w:val="00D32E98"/>
    <w:rsid w:val="00D33E5F"/>
    <w:rsid w:val="00D341A1"/>
    <w:rsid w:val="00D349F6"/>
    <w:rsid w:val="00D35F6F"/>
    <w:rsid w:val="00D361BB"/>
    <w:rsid w:val="00D37889"/>
    <w:rsid w:val="00D37915"/>
    <w:rsid w:val="00D37D1B"/>
    <w:rsid w:val="00D407EA"/>
    <w:rsid w:val="00D4103C"/>
    <w:rsid w:val="00D41975"/>
    <w:rsid w:val="00D431EE"/>
    <w:rsid w:val="00D43310"/>
    <w:rsid w:val="00D43CF1"/>
    <w:rsid w:val="00D43E5F"/>
    <w:rsid w:val="00D4506D"/>
    <w:rsid w:val="00D451A2"/>
    <w:rsid w:val="00D47600"/>
    <w:rsid w:val="00D47A01"/>
    <w:rsid w:val="00D50195"/>
    <w:rsid w:val="00D5144C"/>
    <w:rsid w:val="00D52B7C"/>
    <w:rsid w:val="00D53194"/>
    <w:rsid w:val="00D53CF5"/>
    <w:rsid w:val="00D54C6A"/>
    <w:rsid w:val="00D5560B"/>
    <w:rsid w:val="00D55C49"/>
    <w:rsid w:val="00D56782"/>
    <w:rsid w:val="00D56827"/>
    <w:rsid w:val="00D56B36"/>
    <w:rsid w:val="00D570A0"/>
    <w:rsid w:val="00D57650"/>
    <w:rsid w:val="00D577DB"/>
    <w:rsid w:val="00D57EFA"/>
    <w:rsid w:val="00D601A6"/>
    <w:rsid w:val="00D60845"/>
    <w:rsid w:val="00D60B5C"/>
    <w:rsid w:val="00D610DA"/>
    <w:rsid w:val="00D64441"/>
    <w:rsid w:val="00D655DD"/>
    <w:rsid w:val="00D659FF"/>
    <w:rsid w:val="00D66DAD"/>
    <w:rsid w:val="00D6764F"/>
    <w:rsid w:val="00D67B08"/>
    <w:rsid w:val="00D7299D"/>
    <w:rsid w:val="00D7604B"/>
    <w:rsid w:val="00D778E5"/>
    <w:rsid w:val="00D833E6"/>
    <w:rsid w:val="00D855A8"/>
    <w:rsid w:val="00D9065D"/>
    <w:rsid w:val="00D90BAA"/>
    <w:rsid w:val="00D90E40"/>
    <w:rsid w:val="00D925AE"/>
    <w:rsid w:val="00D92B48"/>
    <w:rsid w:val="00D943C3"/>
    <w:rsid w:val="00D96170"/>
    <w:rsid w:val="00D962FD"/>
    <w:rsid w:val="00DA065C"/>
    <w:rsid w:val="00DA0C07"/>
    <w:rsid w:val="00DA299F"/>
    <w:rsid w:val="00DA2E5D"/>
    <w:rsid w:val="00DA307F"/>
    <w:rsid w:val="00DA316A"/>
    <w:rsid w:val="00DA4264"/>
    <w:rsid w:val="00DA57F8"/>
    <w:rsid w:val="00DA652E"/>
    <w:rsid w:val="00DA7090"/>
    <w:rsid w:val="00DA7B61"/>
    <w:rsid w:val="00DB1039"/>
    <w:rsid w:val="00DB188B"/>
    <w:rsid w:val="00DB2397"/>
    <w:rsid w:val="00DB3243"/>
    <w:rsid w:val="00DB47FE"/>
    <w:rsid w:val="00DB55BF"/>
    <w:rsid w:val="00DB5DD9"/>
    <w:rsid w:val="00DB6641"/>
    <w:rsid w:val="00DC1509"/>
    <w:rsid w:val="00DC26B2"/>
    <w:rsid w:val="00DC28F5"/>
    <w:rsid w:val="00DC445A"/>
    <w:rsid w:val="00DC4711"/>
    <w:rsid w:val="00DC4D5D"/>
    <w:rsid w:val="00DC5B04"/>
    <w:rsid w:val="00DD0BE6"/>
    <w:rsid w:val="00DD0C7C"/>
    <w:rsid w:val="00DD11A2"/>
    <w:rsid w:val="00DD2140"/>
    <w:rsid w:val="00DD21F9"/>
    <w:rsid w:val="00DD5DDD"/>
    <w:rsid w:val="00DD6C1E"/>
    <w:rsid w:val="00DD7A7F"/>
    <w:rsid w:val="00DE0418"/>
    <w:rsid w:val="00DE067A"/>
    <w:rsid w:val="00DE12A0"/>
    <w:rsid w:val="00DE13DF"/>
    <w:rsid w:val="00DE1A37"/>
    <w:rsid w:val="00DE2706"/>
    <w:rsid w:val="00DE2A89"/>
    <w:rsid w:val="00DE2C8F"/>
    <w:rsid w:val="00DE46F1"/>
    <w:rsid w:val="00DE590F"/>
    <w:rsid w:val="00DE5B68"/>
    <w:rsid w:val="00DE5D43"/>
    <w:rsid w:val="00DE6541"/>
    <w:rsid w:val="00DE6B52"/>
    <w:rsid w:val="00DE6D3D"/>
    <w:rsid w:val="00DE7857"/>
    <w:rsid w:val="00DE7B09"/>
    <w:rsid w:val="00DF18B4"/>
    <w:rsid w:val="00DF20FB"/>
    <w:rsid w:val="00DF2DDA"/>
    <w:rsid w:val="00DF3066"/>
    <w:rsid w:val="00DF3872"/>
    <w:rsid w:val="00DF3F8E"/>
    <w:rsid w:val="00DF4142"/>
    <w:rsid w:val="00DF439C"/>
    <w:rsid w:val="00DF49A3"/>
    <w:rsid w:val="00DF53A8"/>
    <w:rsid w:val="00DF5F17"/>
    <w:rsid w:val="00DF7167"/>
    <w:rsid w:val="00DF73F7"/>
    <w:rsid w:val="00E013E5"/>
    <w:rsid w:val="00E0231C"/>
    <w:rsid w:val="00E02BFB"/>
    <w:rsid w:val="00E05688"/>
    <w:rsid w:val="00E063A7"/>
    <w:rsid w:val="00E07556"/>
    <w:rsid w:val="00E075DF"/>
    <w:rsid w:val="00E10619"/>
    <w:rsid w:val="00E10ACF"/>
    <w:rsid w:val="00E10F38"/>
    <w:rsid w:val="00E115F4"/>
    <w:rsid w:val="00E11D5D"/>
    <w:rsid w:val="00E13494"/>
    <w:rsid w:val="00E142BC"/>
    <w:rsid w:val="00E152DC"/>
    <w:rsid w:val="00E17D95"/>
    <w:rsid w:val="00E2111C"/>
    <w:rsid w:val="00E23057"/>
    <w:rsid w:val="00E2362E"/>
    <w:rsid w:val="00E23DB4"/>
    <w:rsid w:val="00E24781"/>
    <w:rsid w:val="00E257C9"/>
    <w:rsid w:val="00E25FA1"/>
    <w:rsid w:val="00E2601B"/>
    <w:rsid w:val="00E264E2"/>
    <w:rsid w:val="00E26BAA"/>
    <w:rsid w:val="00E2725F"/>
    <w:rsid w:val="00E2752A"/>
    <w:rsid w:val="00E279F1"/>
    <w:rsid w:val="00E27D7F"/>
    <w:rsid w:val="00E30257"/>
    <w:rsid w:val="00E31018"/>
    <w:rsid w:val="00E31A5B"/>
    <w:rsid w:val="00E31B06"/>
    <w:rsid w:val="00E31FD6"/>
    <w:rsid w:val="00E3518F"/>
    <w:rsid w:val="00E35405"/>
    <w:rsid w:val="00E361BE"/>
    <w:rsid w:val="00E36651"/>
    <w:rsid w:val="00E36CD1"/>
    <w:rsid w:val="00E36E77"/>
    <w:rsid w:val="00E36F3E"/>
    <w:rsid w:val="00E372FB"/>
    <w:rsid w:val="00E37457"/>
    <w:rsid w:val="00E408EB"/>
    <w:rsid w:val="00E40D4D"/>
    <w:rsid w:val="00E41C54"/>
    <w:rsid w:val="00E42D68"/>
    <w:rsid w:val="00E42F88"/>
    <w:rsid w:val="00E442E2"/>
    <w:rsid w:val="00E4435D"/>
    <w:rsid w:val="00E445E3"/>
    <w:rsid w:val="00E44E2F"/>
    <w:rsid w:val="00E45A1C"/>
    <w:rsid w:val="00E45BD6"/>
    <w:rsid w:val="00E45DA5"/>
    <w:rsid w:val="00E47313"/>
    <w:rsid w:val="00E47917"/>
    <w:rsid w:val="00E47DFF"/>
    <w:rsid w:val="00E5073D"/>
    <w:rsid w:val="00E50FA1"/>
    <w:rsid w:val="00E51673"/>
    <w:rsid w:val="00E527EF"/>
    <w:rsid w:val="00E5504B"/>
    <w:rsid w:val="00E55248"/>
    <w:rsid w:val="00E55ACD"/>
    <w:rsid w:val="00E55D32"/>
    <w:rsid w:val="00E56F36"/>
    <w:rsid w:val="00E57099"/>
    <w:rsid w:val="00E57A3C"/>
    <w:rsid w:val="00E6171D"/>
    <w:rsid w:val="00E62297"/>
    <w:rsid w:val="00E62888"/>
    <w:rsid w:val="00E63600"/>
    <w:rsid w:val="00E6397A"/>
    <w:rsid w:val="00E63C13"/>
    <w:rsid w:val="00E63F06"/>
    <w:rsid w:val="00E641CB"/>
    <w:rsid w:val="00E645A2"/>
    <w:rsid w:val="00E655E2"/>
    <w:rsid w:val="00E663BD"/>
    <w:rsid w:val="00E66A81"/>
    <w:rsid w:val="00E708BD"/>
    <w:rsid w:val="00E70D1D"/>
    <w:rsid w:val="00E71087"/>
    <w:rsid w:val="00E72D80"/>
    <w:rsid w:val="00E7388F"/>
    <w:rsid w:val="00E74777"/>
    <w:rsid w:val="00E7479A"/>
    <w:rsid w:val="00E74A72"/>
    <w:rsid w:val="00E74F9A"/>
    <w:rsid w:val="00E75973"/>
    <w:rsid w:val="00E75EA8"/>
    <w:rsid w:val="00E76A48"/>
    <w:rsid w:val="00E76CA7"/>
    <w:rsid w:val="00E77291"/>
    <w:rsid w:val="00E77C15"/>
    <w:rsid w:val="00E808F1"/>
    <w:rsid w:val="00E82CA3"/>
    <w:rsid w:val="00E83546"/>
    <w:rsid w:val="00E84C6E"/>
    <w:rsid w:val="00E86584"/>
    <w:rsid w:val="00E867F5"/>
    <w:rsid w:val="00E92F85"/>
    <w:rsid w:val="00E931C4"/>
    <w:rsid w:val="00E93AFB"/>
    <w:rsid w:val="00E95CE0"/>
    <w:rsid w:val="00E96BFD"/>
    <w:rsid w:val="00EA005D"/>
    <w:rsid w:val="00EA0AEE"/>
    <w:rsid w:val="00EA0E27"/>
    <w:rsid w:val="00EA1BF3"/>
    <w:rsid w:val="00EA311B"/>
    <w:rsid w:val="00EA346C"/>
    <w:rsid w:val="00EA439A"/>
    <w:rsid w:val="00EA5773"/>
    <w:rsid w:val="00EA5BF6"/>
    <w:rsid w:val="00EA630B"/>
    <w:rsid w:val="00EA6BC7"/>
    <w:rsid w:val="00EA7D61"/>
    <w:rsid w:val="00EB1906"/>
    <w:rsid w:val="00EB3F27"/>
    <w:rsid w:val="00EB4A95"/>
    <w:rsid w:val="00EB5439"/>
    <w:rsid w:val="00EC0CA5"/>
    <w:rsid w:val="00EC0FA7"/>
    <w:rsid w:val="00EC12B9"/>
    <w:rsid w:val="00EC1F7D"/>
    <w:rsid w:val="00EC2EFF"/>
    <w:rsid w:val="00EC2FEC"/>
    <w:rsid w:val="00EC30E4"/>
    <w:rsid w:val="00EC31EE"/>
    <w:rsid w:val="00EC35E7"/>
    <w:rsid w:val="00EC35F4"/>
    <w:rsid w:val="00EC4666"/>
    <w:rsid w:val="00EC4B4C"/>
    <w:rsid w:val="00EC5C04"/>
    <w:rsid w:val="00EC5E15"/>
    <w:rsid w:val="00EC64AA"/>
    <w:rsid w:val="00EC7341"/>
    <w:rsid w:val="00EC7FC8"/>
    <w:rsid w:val="00ED059D"/>
    <w:rsid w:val="00ED095D"/>
    <w:rsid w:val="00ED0CDD"/>
    <w:rsid w:val="00ED16BD"/>
    <w:rsid w:val="00ED2271"/>
    <w:rsid w:val="00ED22DD"/>
    <w:rsid w:val="00ED2C5A"/>
    <w:rsid w:val="00ED45A4"/>
    <w:rsid w:val="00ED554F"/>
    <w:rsid w:val="00ED5868"/>
    <w:rsid w:val="00ED7A47"/>
    <w:rsid w:val="00ED7CE4"/>
    <w:rsid w:val="00EE00DF"/>
    <w:rsid w:val="00EE0192"/>
    <w:rsid w:val="00EE087E"/>
    <w:rsid w:val="00EE0AB1"/>
    <w:rsid w:val="00EE0CA3"/>
    <w:rsid w:val="00EE168A"/>
    <w:rsid w:val="00EE19DC"/>
    <w:rsid w:val="00EE1E4D"/>
    <w:rsid w:val="00EE297F"/>
    <w:rsid w:val="00EE4511"/>
    <w:rsid w:val="00EE4515"/>
    <w:rsid w:val="00EE4E5E"/>
    <w:rsid w:val="00EE578C"/>
    <w:rsid w:val="00EE5E0A"/>
    <w:rsid w:val="00EE6689"/>
    <w:rsid w:val="00EE6C0E"/>
    <w:rsid w:val="00EE6D5C"/>
    <w:rsid w:val="00EE7F66"/>
    <w:rsid w:val="00EF0793"/>
    <w:rsid w:val="00EF0BAA"/>
    <w:rsid w:val="00EF1431"/>
    <w:rsid w:val="00EF1C8A"/>
    <w:rsid w:val="00EF2F84"/>
    <w:rsid w:val="00EF3C10"/>
    <w:rsid w:val="00EF3D3A"/>
    <w:rsid w:val="00EF40B0"/>
    <w:rsid w:val="00EF42DF"/>
    <w:rsid w:val="00EF42F5"/>
    <w:rsid w:val="00EF4FD3"/>
    <w:rsid w:val="00EF55CE"/>
    <w:rsid w:val="00EF5613"/>
    <w:rsid w:val="00EF5701"/>
    <w:rsid w:val="00EF61DC"/>
    <w:rsid w:val="00EF6A1D"/>
    <w:rsid w:val="00EF7155"/>
    <w:rsid w:val="00EF76D3"/>
    <w:rsid w:val="00EF77C6"/>
    <w:rsid w:val="00EF7E1E"/>
    <w:rsid w:val="00F008A4"/>
    <w:rsid w:val="00F017A0"/>
    <w:rsid w:val="00F023B7"/>
    <w:rsid w:val="00F023C1"/>
    <w:rsid w:val="00F029D1"/>
    <w:rsid w:val="00F02B75"/>
    <w:rsid w:val="00F0453F"/>
    <w:rsid w:val="00F050F2"/>
    <w:rsid w:val="00F051B6"/>
    <w:rsid w:val="00F05AA8"/>
    <w:rsid w:val="00F06380"/>
    <w:rsid w:val="00F06E8D"/>
    <w:rsid w:val="00F06FED"/>
    <w:rsid w:val="00F07789"/>
    <w:rsid w:val="00F102A5"/>
    <w:rsid w:val="00F10621"/>
    <w:rsid w:val="00F1095B"/>
    <w:rsid w:val="00F117E7"/>
    <w:rsid w:val="00F11887"/>
    <w:rsid w:val="00F12BC6"/>
    <w:rsid w:val="00F13FE0"/>
    <w:rsid w:val="00F14245"/>
    <w:rsid w:val="00F14A7C"/>
    <w:rsid w:val="00F14B46"/>
    <w:rsid w:val="00F15EAA"/>
    <w:rsid w:val="00F16267"/>
    <w:rsid w:val="00F1755F"/>
    <w:rsid w:val="00F202D1"/>
    <w:rsid w:val="00F2067A"/>
    <w:rsid w:val="00F2155A"/>
    <w:rsid w:val="00F2181A"/>
    <w:rsid w:val="00F22F9C"/>
    <w:rsid w:val="00F232A1"/>
    <w:rsid w:val="00F236D7"/>
    <w:rsid w:val="00F23740"/>
    <w:rsid w:val="00F238F1"/>
    <w:rsid w:val="00F24057"/>
    <w:rsid w:val="00F2443B"/>
    <w:rsid w:val="00F24FCA"/>
    <w:rsid w:val="00F25F43"/>
    <w:rsid w:val="00F262C9"/>
    <w:rsid w:val="00F27225"/>
    <w:rsid w:val="00F27ABE"/>
    <w:rsid w:val="00F27DDA"/>
    <w:rsid w:val="00F3084E"/>
    <w:rsid w:val="00F31CE4"/>
    <w:rsid w:val="00F31D31"/>
    <w:rsid w:val="00F32AE2"/>
    <w:rsid w:val="00F32F46"/>
    <w:rsid w:val="00F34B91"/>
    <w:rsid w:val="00F35B19"/>
    <w:rsid w:val="00F377AF"/>
    <w:rsid w:val="00F41AC2"/>
    <w:rsid w:val="00F42D6C"/>
    <w:rsid w:val="00F43003"/>
    <w:rsid w:val="00F43DD9"/>
    <w:rsid w:val="00F45F58"/>
    <w:rsid w:val="00F474AE"/>
    <w:rsid w:val="00F50737"/>
    <w:rsid w:val="00F51BF1"/>
    <w:rsid w:val="00F52327"/>
    <w:rsid w:val="00F54264"/>
    <w:rsid w:val="00F56139"/>
    <w:rsid w:val="00F602F5"/>
    <w:rsid w:val="00F602FB"/>
    <w:rsid w:val="00F60FAD"/>
    <w:rsid w:val="00F614EA"/>
    <w:rsid w:val="00F617CE"/>
    <w:rsid w:val="00F62FA0"/>
    <w:rsid w:val="00F63720"/>
    <w:rsid w:val="00F6395B"/>
    <w:rsid w:val="00F65298"/>
    <w:rsid w:val="00F656D4"/>
    <w:rsid w:val="00F65F7D"/>
    <w:rsid w:val="00F65FF7"/>
    <w:rsid w:val="00F66BDA"/>
    <w:rsid w:val="00F70807"/>
    <w:rsid w:val="00F71EB0"/>
    <w:rsid w:val="00F727B4"/>
    <w:rsid w:val="00F72BDE"/>
    <w:rsid w:val="00F735C7"/>
    <w:rsid w:val="00F7382D"/>
    <w:rsid w:val="00F75145"/>
    <w:rsid w:val="00F75CD6"/>
    <w:rsid w:val="00F7603A"/>
    <w:rsid w:val="00F7704D"/>
    <w:rsid w:val="00F843B4"/>
    <w:rsid w:val="00F85875"/>
    <w:rsid w:val="00F85FC8"/>
    <w:rsid w:val="00F86662"/>
    <w:rsid w:val="00F90C34"/>
    <w:rsid w:val="00F91D38"/>
    <w:rsid w:val="00F92326"/>
    <w:rsid w:val="00F929AA"/>
    <w:rsid w:val="00F930D9"/>
    <w:rsid w:val="00F969AA"/>
    <w:rsid w:val="00F96D72"/>
    <w:rsid w:val="00F96F5D"/>
    <w:rsid w:val="00F978A3"/>
    <w:rsid w:val="00FA02F7"/>
    <w:rsid w:val="00FA0A29"/>
    <w:rsid w:val="00FA0A80"/>
    <w:rsid w:val="00FA0FE1"/>
    <w:rsid w:val="00FA20FF"/>
    <w:rsid w:val="00FA2643"/>
    <w:rsid w:val="00FA2718"/>
    <w:rsid w:val="00FA3058"/>
    <w:rsid w:val="00FA30AE"/>
    <w:rsid w:val="00FA3322"/>
    <w:rsid w:val="00FA4EBB"/>
    <w:rsid w:val="00FA5266"/>
    <w:rsid w:val="00FA57D6"/>
    <w:rsid w:val="00FA621C"/>
    <w:rsid w:val="00FA769D"/>
    <w:rsid w:val="00FA7A99"/>
    <w:rsid w:val="00FB0C94"/>
    <w:rsid w:val="00FB1346"/>
    <w:rsid w:val="00FB2426"/>
    <w:rsid w:val="00FB2611"/>
    <w:rsid w:val="00FB4BD5"/>
    <w:rsid w:val="00FB4C27"/>
    <w:rsid w:val="00FB7BFD"/>
    <w:rsid w:val="00FC02C0"/>
    <w:rsid w:val="00FC199C"/>
    <w:rsid w:val="00FC2180"/>
    <w:rsid w:val="00FC223D"/>
    <w:rsid w:val="00FC2DE4"/>
    <w:rsid w:val="00FC4A69"/>
    <w:rsid w:val="00FC5A23"/>
    <w:rsid w:val="00FC5C76"/>
    <w:rsid w:val="00FC6392"/>
    <w:rsid w:val="00FC69F3"/>
    <w:rsid w:val="00FD0494"/>
    <w:rsid w:val="00FD0A58"/>
    <w:rsid w:val="00FD1CB5"/>
    <w:rsid w:val="00FD1F73"/>
    <w:rsid w:val="00FD232E"/>
    <w:rsid w:val="00FD3100"/>
    <w:rsid w:val="00FD390A"/>
    <w:rsid w:val="00FD4330"/>
    <w:rsid w:val="00FD44B5"/>
    <w:rsid w:val="00FD5171"/>
    <w:rsid w:val="00FD597B"/>
    <w:rsid w:val="00FD5C2A"/>
    <w:rsid w:val="00FD6BBE"/>
    <w:rsid w:val="00FD7927"/>
    <w:rsid w:val="00FE073B"/>
    <w:rsid w:val="00FE127F"/>
    <w:rsid w:val="00FE1670"/>
    <w:rsid w:val="00FE2031"/>
    <w:rsid w:val="00FE2040"/>
    <w:rsid w:val="00FE3344"/>
    <w:rsid w:val="00FE3776"/>
    <w:rsid w:val="00FE3F5C"/>
    <w:rsid w:val="00FE4C5B"/>
    <w:rsid w:val="00FE4C8E"/>
    <w:rsid w:val="00FE5E5E"/>
    <w:rsid w:val="00FE7AED"/>
    <w:rsid w:val="00FE7CD3"/>
    <w:rsid w:val="00FF03CC"/>
    <w:rsid w:val="00FF1EF1"/>
    <w:rsid w:val="00FF211F"/>
    <w:rsid w:val="00FF2797"/>
    <w:rsid w:val="00FF3413"/>
    <w:rsid w:val="00FF37BF"/>
    <w:rsid w:val="00FF4447"/>
    <w:rsid w:val="00FF4BB7"/>
    <w:rsid w:val="00FF4DEE"/>
    <w:rsid w:val="00FF547D"/>
    <w:rsid w:val="00FF675A"/>
    <w:rsid w:val="00FF7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7693D0-0B7A-4BBE-A346-FC4836D8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508D"/>
    <w:pPr>
      <w:ind w:left="720"/>
      <w:contextualSpacing/>
    </w:pPr>
  </w:style>
  <w:style w:type="character" w:styleId="Hipervnculo">
    <w:name w:val="Hyperlink"/>
    <w:basedOn w:val="Fuentedeprrafopredeter"/>
    <w:uiPriority w:val="99"/>
    <w:unhideWhenUsed/>
    <w:rsid w:val="002A508D"/>
    <w:rPr>
      <w:color w:val="0000FF" w:themeColor="hyperlink"/>
      <w:u w:val="single"/>
    </w:rPr>
  </w:style>
  <w:style w:type="paragraph" w:styleId="Textodeglobo">
    <w:name w:val="Balloon Text"/>
    <w:basedOn w:val="Normal"/>
    <w:link w:val="TextodegloboCar"/>
    <w:uiPriority w:val="99"/>
    <w:semiHidden/>
    <w:unhideWhenUsed/>
    <w:rsid w:val="002A50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08D"/>
    <w:rPr>
      <w:rFonts w:ascii="Tahoma" w:hAnsi="Tahoma" w:cs="Tahoma"/>
      <w:sz w:val="16"/>
      <w:szCs w:val="16"/>
    </w:rPr>
  </w:style>
  <w:style w:type="paragraph" w:styleId="NormalWeb">
    <w:name w:val="Normal (Web)"/>
    <w:basedOn w:val="Normal"/>
    <w:uiPriority w:val="99"/>
    <w:semiHidden/>
    <w:unhideWhenUsed/>
    <w:rsid w:val="000D2070"/>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selectable">
    <w:name w:val="selectable"/>
    <w:basedOn w:val="Fuentedeprrafopredeter"/>
    <w:rsid w:val="001D5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0381">
      <w:bodyDiv w:val="1"/>
      <w:marLeft w:val="0"/>
      <w:marRight w:val="0"/>
      <w:marTop w:val="0"/>
      <w:marBottom w:val="0"/>
      <w:divBdr>
        <w:top w:val="none" w:sz="0" w:space="0" w:color="auto"/>
        <w:left w:val="none" w:sz="0" w:space="0" w:color="auto"/>
        <w:bottom w:val="none" w:sz="0" w:space="0" w:color="auto"/>
        <w:right w:val="none" w:sz="0" w:space="0" w:color="auto"/>
      </w:divBdr>
    </w:div>
    <w:div w:id="64378236">
      <w:bodyDiv w:val="1"/>
      <w:marLeft w:val="0"/>
      <w:marRight w:val="0"/>
      <w:marTop w:val="0"/>
      <w:marBottom w:val="0"/>
      <w:divBdr>
        <w:top w:val="none" w:sz="0" w:space="0" w:color="auto"/>
        <w:left w:val="none" w:sz="0" w:space="0" w:color="auto"/>
        <w:bottom w:val="none" w:sz="0" w:space="0" w:color="auto"/>
        <w:right w:val="none" w:sz="0" w:space="0" w:color="auto"/>
      </w:divBdr>
    </w:div>
    <w:div w:id="92284955">
      <w:bodyDiv w:val="1"/>
      <w:marLeft w:val="0"/>
      <w:marRight w:val="0"/>
      <w:marTop w:val="0"/>
      <w:marBottom w:val="0"/>
      <w:divBdr>
        <w:top w:val="none" w:sz="0" w:space="0" w:color="auto"/>
        <w:left w:val="none" w:sz="0" w:space="0" w:color="auto"/>
        <w:bottom w:val="none" w:sz="0" w:space="0" w:color="auto"/>
        <w:right w:val="none" w:sz="0" w:space="0" w:color="auto"/>
      </w:divBdr>
    </w:div>
    <w:div w:id="293681955">
      <w:bodyDiv w:val="1"/>
      <w:marLeft w:val="0"/>
      <w:marRight w:val="0"/>
      <w:marTop w:val="0"/>
      <w:marBottom w:val="0"/>
      <w:divBdr>
        <w:top w:val="none" w:sz="0" w:space="0" w:color="auto"/>
        <w:left w:val="none" w:sz="0" w:space="0" w:color="auto"/>
        <w:bottom w:val="none" w:sz="0" w:space="0" w:color="auto"/>
        <w:right w:val="none" w:sz="0" w:space="0" w:color="auto"/>
      </w:divBdr>
      <w:divsChild>
        <w:div w:id="1460034541">
          <w:marLeft w:val="446"/>
          <w:marRight w:val="0"/>
          <w:marTop w:val="0"/>
          <w:marBottom w:val="0"/>
          <w:divBdr>
            <w:top w:val="none" w:sz="0" w:space="0" w:color="auto"/>
            <w:left w:val="none" w:sz="0" w:space="0" w:color="auto"/>
            <w:bottom w:val="none" w:sz="0" w:space="0" w:color="auto"/>
            <w:right w:val="none" w:sz="0" w:space="0" w:color="auto"/>
          </w:divBdr>
        </w:div>
        <w:div w:id="1507209812">
          <w:marLeft w:val="446"/>
          <w:marRight w:val="0"/>
          <w:marTop w:val="0"/>
          <w:marBottom w:val="0"/>
          <w:divBdr>
            <w:top w:val="none" w:sz="0" w:space="0" w:color="auto"/>
            <w:left w:val="none" w:sz="0" w:space="0" w:color="auto"/>
            <w:bottom w:val="none" w:sz="0" w:space="0" w:color="auto"/>
            <w:right w:val="none" w:sz="0" w:space="0" w:color="auto"/>
          </w:divBdr>
        </w:div>
        <w:div w:id="780732706">
          <w:marLeft w:val="446"/>
          <w:marRight w:val="0"/>
          <w:marTop w:val="0"/>
          <w:marBottom w:val="0"/>
          <w:divBdr>
            <w:top w:val="none" w:sz="0" w:space="0" w:color="auto"/>
            <w:left w:val="none" w:sz="0" w:space="0" w:color="auto"/>
            <w:bottom w:val="none" w:sz="0" w:space="0" w:color="auto"/>
            <w:right w:val="none" w:sz="0" w:space="0" w:color="auto"/>
          </w:divBdr>
        </w:div>
        <w:div w:id="1610889627">
          <w:marLeft w:val="446"/>
          <w:marRight w:val="0"/>
          <w:marTop w:val="0"/>
          <w:marBottom w:val="0"/>
          <w:divBdr>
            <w:top w:val="none" w:sz="0" w:space="0" w:color="auto"/>
            <w:left w:val="none" w:sz="0" w:space="0" w:color="auto"/>
            <w:bottom w:val="none" w:sz="0" w:space="0" w:color="auto"/>
            <w:right w:val="none" w:sz="0" w:space="0" w:color="auto"/>
          </w:divBdr>
        </w:div>
      </w:divsChild>
    </w:div>
    <w:div w:id="450438082">
      <w:bodyDiv w:val="1"/>
      <w:marLeft w:val="0"/>
      <w:marRight w:val="0"/>
      <w:marTop w:val="0"/>
      <w:marBottom w:val="0"/>
      <w:divBdr>
        <w:top w:val="none" w:sz="0" w:space="0" w:color="auto"/>
        <w:left w:val="none" w:sz="0" w:space="0" w:color="auto"/>
        <w:bottom w:val="none" w:sz="0" w:space="0" w:color="auto"/>
        <w:right w:val="none" w:sz="0" w:space="0" w:color="auto"/>
      </w:divBdr>
      <w:divsChild>
        <w:div w:id="1098673557">
          <w:marLeft w:val="446"/>
          <w:marRight w:val="0"/>
          <w:marTop w:val="0"/>
          <w:marBottom w:val="0"/>
          <w:divBdr>
            <w:top w:val="none" w:sz="0" w:space="0" w:color="auto"/>
            <w:left w:val="none" w:sz="0" w:space="0" w:color="auto"/>
            <w:bottom w:val="none" w:sz="0" w:space="0" w:color="auto"/>
            <w:right w:val="none" w:sz="0" w:space="0" w:color="auto"/>
          </w:divBdr>
        </w:div>
        <w:div w:id="856623354">
          <w:marLeft w:val="1166"/>
          <w:marRight w:val="0"/>
          <w:marTop w:val="0"/>
          <w:marBottom w:val="0"/>
          <w:divBdr>
            <w:top w:val="none" w:sz="0" w:space="0" w:color="auto"/>
            <w:left w:val="none" w:sz="0" w:space="0" w:color="auto"/>
            <w:bottom w:val="none" w:sz="0" w:space="0" w:color="auto"/>
            <w:right w:val="none" w:sz="0" w:space="0" w:color="auto"/>
          </w:divBdr>
        </w:div>
        <w:div w:id="1384677052">
          <w:marLeft w:val="1166"/>
          <w:marRight w:val="0"/>
          <w:marTop w:val="0"/>
          <w:marBottom w:val="0"/>
          <w:divBdr>
            <w:top w:val="none" w:sz="0" w:space="0" w:color="auto"/>
            <w:left w:val="none" w:sz="0" w:space="0" w:color="auto"/>
            <w:bottom w:val="none" w:sz="0" w:space="0" w:color="auto"/>
            <w:right w:val="none" w:sz="0" w:space="0" w:color="auto"/>
          </w:divBdr>
        </w:div>
      </w:divsChild>
    </w:div>
    <w:div w:id="1126503966">
      <w:bodyDiv w:val="1"/>
      <w:marLeft w:val="0"/>
      <w:marRight w:val="0"/>
      <w:marTop w:val="0"/>
      <w:marBottom w:val="0"/>
      <w:divBdr>
        <w:top w:val="none" w:sz="0" w:space="0" w:color="auto"/>
        <w:left w:val="none" w:sz="0" w:space="0" w:color="auto"/>
        <w:bottom w:val="none" w:sz="0" w:space="0" w:color="auto"/>
        <w:right w:val="none" w:sz="0" w:space="0" w:color="auto"/>
      </w:divBdr>
    </w:div>
    <w:div w:id="1364090068">
      <w:bodyDiv w:val="1"/>
      <w:marLeft w:val="0"/>
      <w:marRight w:val="0"/>
      <w:marTop w:val="0"/>
      <w:marBottom w:val="0"/>
      <w:divBdr>
        <w:top w:val="none" w:sz="0" w:space="0" w:color="auto"/>
        <w:left w:val="none" w:sz="0" w:space="0" w:color="auto"/>
        <w:bottom w:val="none" w:sz="0" w:space="0" w:color="auto"/>
        <w:right w:val="none" w:sz="0" w:space="0" w:color="auto"/>
      </w:divBdr>
    </w:div>
    <w:div w:id="1480998148">
      <w:bodyDiv w:val="1"/>
      <w:marLeft w:val="0"/>
      <w:marRight w:val="0"/>
      <w:marTop w:val="0"/>
      <w:marBottom w:val="0"/>
      <w:divBdr>
        <w:top w:val="none" w:sz="0" w:space="0" w:color="auto"/>
        <w:left w:val="none" w:sz="0" w:space="0" w:color="auto"/>
        <w:bottom w:val="none" w:sz="0" w:space="0" w:color="auto"/>
        <w:right w:val="none" w:sz="0" w:space="0" w:color="auto"/>
      </w:divBdr>
    </w:div>
    <w:div w:id="1503818492">
      <w:bodyDiv w:val="1"/>
      <w:marLeft w:val="0"/>
      <w:marRight w:val="0"/>
      <w:marTop w:val="0"/>
      <w:marBottom w:val="0"/>
      <w:divBdr>
        <w:top w:val="none" w:sz="0" w:space="0" w:color="auto"/>
        <w:left w:val="none" w:sz="0" w:space="0" w:color="auto"/>
        <w:bottom w:val="none" w:sz="0" w:space="0" w:color="auto"/>
        <w:right w:val="none" w:sz="0" w:space="0" w:color="auto"/>
      </w:divBdr>
      <w:divsChild>
        <w:div w:id="830944632">
          <w:marLeft w:val="0"/>
          <w:marRight w:val="0"/>
          <w:marTop w:val="0"/>
          <w:marBottom w:val="0"/>
          <w:divBdr>
            <w:top w:val="none" w:sz="0" w:space="0" w:color="auto"/>
            <w:left w:val="none" w:sz="0" w:space="0" w:color="auto"/>
            <w:bottom w:val="none" w:sz="0" w:space="0" w:color="auto"/>
            <w:right w:val="none" w:sz="0" w:space="0" w:color="auto"/>
          </w:divBdr>
          <w:divsChild>
            <w:div w:id="479536072">
              <w:marLeft w:val="0"/>
              <w:marRight w:val="0"/>
              <w:marTop w:val="0"/>
              <w:marBottom w:val="0"/>
              <w:divBdr>
                <w:top w:val="none" w:sz="0" w:space="0" w:color="auto"/>
                <w:left w:val="none" w:sz="0" w:space="0" w:color="auto"/>
                <w:bottom w:val="none" w:sz="0" w:space="0" w:color="auto"/>
                <w:right w:val="none" w:sz="0" w:space="0" w:color="auto"/>
              </w:divBdr>
              <w:divsChild>
                <w:div w:id="168073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671">
      <w:bodyDiv w:val="1"/>
      <w:marLeft w:val="0"/>
      <w:marRight w:val="0"/>
      <w:marTop w:val="0"/>
      <w:marBottom w:val="0"/>
      <w:divBdr>
        <w:top w:val="none" w:sz="0" w:space="0" w:color="auto"/>
        <w:left w:val="none" w:sz="0" w:space="0" w:color="auto"/>
        <w:bottom w:val="none" w:sz="0" w:space="0" w:color="auto"/>
        <w:right w:val="none" w:sz="0" w:space="0" w:color="auto"/>
      </w:divBdr>
      <w:divsChild>
        <w:div w:id="1314409863">
          <w:marLeft w:val="0"/>
          <w:marRight w:val="0"/>
          <w:marTop w:val="0"/>
          <w:marBottom w:val="0"/>
          <w:divBdr>
            <w:top w:val="none" w:sz="0" w:space="0" w:color="auto"/>
            <w:left w:val="none" w:sz="0" w:space="0" w:color="auto"/>
            <w:bottom w:val="none" w:sz="0" w:space="0" w:color="auto"/>
            <w:right w:val="none" w:sz="0" w:space="0" w:color="auto"/>
          </w:divBdr>
          <w:divsChild>
            <w:div w:id="1771777646">
              <w:marLeft w:val="0"/>
              <w:marRight w:val="0"/>
              <w:marTop w:val="0"/>
              <w:marBottom w:val="0"/>
              <w:divBdr>
                <w:top w:val="none" w:sz="0" w:space="0" w:color="auto"/>
                <w:left w:val="none" w:sz="0" w:space="0" w:color="auto"/>
                <w:bottom w:val="none" w:sz="0" w:space="0" w:color="auto"/>
                <w:right w:val="none" w:sz="0" w:space="0" w:color="auto"/>
              </w:divBdr>
              <w:divsChild>
                <w:div w:id="149291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56469">
      <w:bodyDiv w:val="1"/>
      <w:marLeft w:val="0"/>
      <w:marRight w:val="0"/>
      <w:marTop w:val="0"/>
      <w:marBottom w:val="0"/>
      <w:divBdr>
        <w:top w:val="none" w:sz="0" w:space="0" w:color="auto"/>
        <w:left w:val="none" w:sz="0" w:space="0" w:color="auto"/>
        <w:bottom w:val="none" w:sz="0" w:space="0" w:color="auto"/>
        <w:right w:val="none" w:sz="0" w:space="0" w:color="auto"/>
      </w:divBdr>
      <w:divsChild>
        <w:div w:id="1305818342">
          <w:marLeft w:val="446"/>
          <w:marRight w:val="0"/>
          <w:marTop w:val="0"/>
          <w:marBottom w:val="0"/>
          <w:divBdr>
            <w:top w:val="none" w:sz="0" w:space="0" w:color="auto"/>
            <w:left w:val="none" w:sz="0" w:space="0" w:color="auto"/>
            <w:bottom w:val="none" w:sz="0" w:space="0" w:color="auto"/>
            <w:right w:val="none" w:sz="0" w:space="0" w:color="auto"/>
          </w:divBdr>
        </w:div>
        <w:div w:id="1996949891">
          <w:marLeft w:val="446"/>
          <w:marRight w:val="0"/>
          <w:marTop w:val="0"/>
          <w:marBottom w:val="0"/>
          <w:divBdr>
            <w:top w:val="none" w:sz="0" w:space="0" w:color="auto"/>
            <w:left w:val="none" w:sz="0" w:space="0" w:color="auto"/>
            <w:bottom w:val="none" w:sz="0" w:space="0" w:color="auto"/>
            <w:right w:val="none" w:sz="0" w:space="0" w:color="auto"/>
          </w:divBdr>
        </w:div>
        <w:div w:id="946306627">
          <w:marLeft w:val="446"/>
          <w:marRight w:val="0"/>
          <w:marTop w:val="0"/>
          <w:marBottom w:val="0"/>
          <w:divBdr>
            <w:top w:val="none" w:sz="0" w:space="0" w:color="auto"/>
            <w:left w:val="none" w:sz="0" w:space="0" w:color="auto"/>
            <w:bottom w:val="none" w:sz="0" w:space="0" w:color="auto"/>
            <w:right w:val="none" w:sz="0" w:space="0" w:color="auto"/>
          </w:divBdr>
        </w:div>
        <w:div w:id="1068923495">
          <w:marLeft w:val="446"/>
          <w:marRight w:val="0"/>
          <w:marTop w:val="0"/>
          <w:marBottom w:val="0"/>
          <w:divBdr>
            <w:top w:val="none" w:sz="0" w:space="0" w:color="auto"/>
            <w:left w:val="none" w:sz="0" w:space="0" w:color="auto"/>
            <w:bottom w:val="none" w:sz="0" w:space="0" w:color="auto"/>
            <w:right w:val="none" w:sz="0" w:space="0" w:color="auto"/>
          </w:divBdr>
        </w:div>
        <w:div w:id="322468241">
          <w:marLeft w:val="446"/>
          <w:marRight w:val="0"/>
          <w:marTop w:val="0"/>
          <w:marBottom w:val="0"/>
          <w:divBdr>
            <w:top w:val="none" w:sz="0" w:space="0" w:color="auto"/>
            <w:left w:val="none" w:sz="0" w:space="0" w:color="auto"/>
            <w:bottom w:val="none" w:sz="0" w:space="0" w:color="auto"/>
            <w:right w:val="none" w:sz="0" w:space="0" w:color="auto"/>
          </w:divBdr>
        </w:div>
        <w:div w:id="1493444791">
          <w:marLeft w:val="446"/>
          <w:marRight w:val="0"/>
          <w:marTop w:val="0"/>
          <w:marBottom w:val="0"/>
          <w:divBdr>
            <w:top w:val="none" w:sz="0" w:space="0" w:color="auto"/>
            <w:left w:val="none" w:sz="0" w:space="0" w:color="auto"/>
            <w:bottom w:val="none" w:sz="0" w:space="0" w:color="auto"/>
            <w:right w:val="none" w:sz="0" w:space="0" w:color="auto"/>
          </w:divBdr>
        </w:div>
        <w:div w:id="1245146764">
          <w:marLeft w:val="446"/>
          <w:marRight w:val="0"/>
          <w:marTop w:val="0"/>
          <w:marBottom w:val="0"/>
          <w:divBdr>
            <w:top w:val="none" w:sz="0" w:space="0" w:color="auto"/>
            <w:left w:val="none" w:sz="0" w:space="0" w:color="auto"/>
            <w:bottom w:val="none" w:sz="0" w:space="0" w:color="auto"/>
            <w:right w:val="none" w:sz="0" w:space="0" w:color="auto"/>
          </w:divBdr>
        </w:div>
        <w:div w:id="1855412606">
          <w:marLeft w:val="446"/>
          <w:marRight w:val="0"/>
          <w:marTop w:val="0"/>
          <w:marBottom w:val="0"/>
          <w:divBdr>
            <w:top w:val="none" w:sz="0" w:space="0" w:color="auto"/>
            <w:left w:val="none" w:sz="0" w:space="0" w:color="auto"/>
            <w:bottom w:val="none" w:sz="0" w:space="0" w:color="auto"/>
            <w:right w:val="none" w:sz="0" w:space="0" w:color="auto"/>
          </w:divBdr>
        </w:div>
        <w:div w:id="493304431">
          <w:marLeft w:val="446"/>
          <w:marRight w:val="0"/>
          <w:marTop w:val="0"/>
          <w:marBottom w:val="0"/>
          <w:divBdr>
            <w:top w:val="none" w:sz="0" w:space="0" w:color="auto"/>
            <w:left w:val="none" w:sz="0" w:space="0" w:color="auto"/>
            <w:bottom w:val="none" w:sz="0" w:space="0" w:color="auto"/>
            <w:right w:val="none" w:sz="0" w:space="0" w:color="auto"/>
          </w:divBdr>
        </w:div>
        <w:div w:id="151718705">
          <w:marLeft w:val="446"/>
          <w:marRight w:val="0"/>
          <w:marTop w:val="0"/>
          <w:marBottom w:val="0"/>
          <w:divBdr>
            <w:top w:val="none" w:sz="0" w:space="0" w:color="auto"/>
            <w:left w:val="none" w:sz="0" w:space="0" w:color="auto"/>
            <w:bottom w:val="none" w:sz="0" w:space="0" w:color="auto"/>
            <w:right w:val="none" w:sz="0" w:space="0" w:color="auto"/>
          </w:divBdr>
        </w:div>
      </w:divsChild>
    </w:div>
    <w:div w:id="1721829157">
      <w:bodyDiv w:val="1"/>
      <w:marLeft w:val="0"/>
      <w:marRight w:val="0"/>
      <w:marTop w:val="0"/>
      <w:marBottom w:val="0"/>
      <w:divBdr>
        <w:top w:val="none" w:sz="0" w:space="0" w:color="auto"/>
        <w:left w:val="none" w:sz="0" w:space="0" w:color="auto"/>
        <w:bottom w:val="none" w:sz="0" w:space="0" w:color="auto"/>
        <w:right w:val="none" w:sz="0" w:space="0" w:color="auto"/>
      </w:divBdr>
    </w:div>
    <w:div w:id="1838300083">
      <w:bodyDiv w:val="1"/>
      <w:marLeft w:val="0"/>
      <w:marRight w:val="0"/>
      <w:marTop w:val="0"/>
      <w:marBottom w:val="0"/>
      <w:divBdr>
        <w:top w:val="none" w:sz="0" w:space="0" w:color="auto"/>
        <w:left w:val="none" w:sz="0" w:space="0" w:color="auto"/>
        <w:bottom w:val="none" w:sz="0" w:space="0" w:color="auto"/>
        <w:right w:val="none" w:sz="0" w:space="0" w:color="auto"/>
      </w:divBdr>
    </w:div>
    <w:div w:id="1914586126">
      <w:bodyDiv w:val="1"/>
      <w:marLeft w:val="0"/>
      <w:marRight w:val="0"/>
      <w:marTop w:val="0"/>
      <w:marBottom w:val="0"/>
      <w:divBdr>
        <w:top w:val="none" w:sz="0" w:space="0" w:color="auto"/>
        <w:left w:val="none" w:sz="0" w:space="0" w:color="auto"/>
        <w:bottom w:val="none" w:sz="0" w:space="0" w:color="auto"/>
        <w:right w:val="none" w:sz="0" w:space="0" w:color="auto"/>
      </w:divBdr>
    </w:div>
    <w:div w:id="204664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bliotecadigital.ilce.edu.mx/Colecciones/index.php?clave=bosque&amp;pag=4"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947</TotalTime>
  <Pages>5</Pages>
  <Words>1054</Words>
  <Characters>5797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Sanidad03</dc:creator>
  <cp:lastModifiedBy>ekt</cp:lastModifiedBy>
  <cp:revision>4</cp:revision>
  <dcterms:created xsi:type="dcterms:W3CDTF">2017-06-02T23:06:00Z</dcterms:created>
  <dcterms:modified xsi:type="dcterms:W3CDTF">2017-06-06T23:10:00Z</dcterms:modified>
</cp:coreProperties>
</file>